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CCD9" w14:textId="54ECD40E" w:rsidR="00E26090" w:rsidRDefault="00E26090" w:rsidP="00E26090">
      <w:pPr>
        <w:pStyle w:val="Heading2"/>
      </w:pPr>
      <w:r>
        <w:t>Assessment in Two Languages: The Dari-Pashto paradigm</w:t>
      </w:r>
    </w:p>
    <w:p w14:paraId="222E514E" w14:textId="77777777" w:rsidR="00580438" w:rsidRDefault="00A62067" w:rsidP="00580438">
      <w:pPr>
        <w:pStyle w:val="Heading4"/>
      </w:pPr>
      <w:r w:rsidRPr="00580438">
        <w:rPr>
          <w:rStyle w:val="Heading4Char"/>
        </w:rPr>
        <w:t>Objective:</w:t>
      </w:r>
      <w:r>
        <w:t xml:space="preserve"> </w:t>
      </w:r>
    </w:p>
    <w:p w14:paraId="6C85418C" w14:textId="22B5A4BC" w:rsidR="00A62067" w:rsidRDefault="00A62067" w:rsidP="00A62067">
      <w:r>
        <w:t xml:space="preserve">This brief explores and acknowledges the </w:t>
      </w:r>
      <w:r w:rsidR="007F68E3">
        <w:t>limitations of assessing Dari and Pashto using an ASER</w:t>
      </w:r>
      <w:r w:rsidR="00414DD3">
        <w:t>-based</w:t>
      </w:r>
      <w:r w:rsidR="007F68E3">
        <w:t xml:space="preserve"> framework</w:t>
      </w:r>
      <w:r w:rsidR="004C7F5E">
        <w:t xml:space="preserve"> of assessment</w:t>
      </w:r>
      <w:r>
        <w:t>, and the impact of contextual factors on learning Dari and Pashto</w:t>
      </w:r>
      <w:r w:rsidR="00FC2A02">
        <w:t>.</w:t>
      </w:r>
    </w:p>
    <w:p w14:paraId="55CE7CC8" w14:textId="3ED6CA2A" w:rsidR="00A62067" w:rsidRDefault="00A62067" w:rsidP="00A62067">
      <w:pPr>
        <w:pStyle w:val="Heading4"/>
      </w:pPr>
      <w:r>
        <w:t>Background</w:t>
      </w:r>
    </w:p>
    <w:p w14:paraId="322CF78E" w14:textId="530CDEE0" w:rsidR="00E26090" w:rsidRDefault="00E26090" w:rsidP="00E26090">
      <w:r>
        <w:t xml:space="preserve">Afghanistan has two dominant languages, Dari and Pashto, and 6 other languages with Constitutional recognition. </w:t>
      </w:r>
      <w:r>
        <w:rPr>
          <w:i/>
          <w:iCs/>
        </w:rPr>
        <w:t>De jure</w:t>
      </w:r>
      <w:r>
        <w:t>, children can choose which language they are educated in</w:t>
      </w:r>
      <w:r w:rsidR="00371F88">
        <w:t xml:space="preserve"> </w:t>
      </w:r>
      <w:r>
        <w:t>out of the 8 official languages</w:t>
      </w:r>
      <w:r w:rsidR="00371F88">
        <w:t xml:space="preserve"> </w:t>
      </w:r>
      <w:r w:rsidR="00371F88">
        <w:fldChar w:fldCharType="begin" w:fldLock="1"/>
      </w:r>
      <w:r w:rsidR="00371F88">
        <w:instrText>ADDIN CSL_CITATION {"citationItems":[{"id":"ITEM-1","itemData":{"DOI":"10.1007/978-94-6209-218-1","ISBN":"9789462092181","abstract":"This chapter focuses on Afghanistan's sociolinguistic complexity and its place in educational reform, societal reconstruction, peace and reconciliation. Literature is reviewed on languages, society and education, and on changing language policy and practice and current constitutional provisions regarding linguistic and social pluralism and multilingualism in education. The chapter then discusses implementation by Afghanistani and international organizations of these commitments, finding little international support for plurilingualism and multilingual education, despite a number of small international organizations that support the development of mother tongue-based bi-/multilingual education (MTBMLE) as a model for quality education in Afghanistan.","author":[{"dropping-particle":"","family":"Bahry","given":"Stephen A.","non-dropping-particle":"","parse-names":false,"suffix":""}],"container-title":"Language Issues in Comparative Education","id":"ITEM-1","issued":{"date-parts":[["2012"]]},"page":"59-76","title":"Language in Afghanistan's education reform: Does it play a role in peace and reconciliation?","type":"chapter"},"uris":["http://www.mendeley.com/documents/?uuid=e5385e25-4145-46a6-83f8-5b088312cfca"]},{"id":"ITEM-2","itemData":{"ISBN":"9789292235567","author":[{"dropping-particle":"","family":"Malone","given":"Susan","non-dropping-particle":"","parse-names":false,"suffix":""}],"id":"ITEM-2","issued":{"date-parts":[["2016"]]},"page":"1-36","publisher-place":"Bangkok","title":"Including the Excluded : Promoting Multilingual Education","type":"article"},"uris":["http://www.mendeley.com/documents/?uuid=6d8f5fac-c32c-4f8b-9947-5d13df646f50"]}],"mendeley":{"formattedCitation":"(Bahry, 2012; Malone, 2016)","plainTextFormattedCitation":"(Bahry, 2012; Malone, 2016)"},"properties":{"noteIndex":0},"schema":"https://github.com/citation-style-language/schema/raw/master/csl-citation.json"}</w:instrText>
      </w:r>
      <w:r w:rsidR="00371F88">
        <w:fldChar w:fldCharType="separate"/>
      </w:r>
      <w:r w:rsidR="00371F88" w:rsidRPr="00371F88">
        <w:rPr>
          <w:noProof/>
        </w:rPr>
        <w:t>(Bahry, 2012; Malone, 2016)</w:t>
      </w:r>
      <w:r w:rsidR="00371F88">
        <w:fldChar w:fldCharType="end"/>
      </w:r>
      <w:r>
        <w:t>. For reasons articulated below, Dari and Pashto language schools predominate at a primary and secondary level</w:t>
      </w:r>
      <w:r w:rsidR="00A976D5">
        <w:t xml:space="preserve">. Therefore, the South Asian Assessment Alliance (SAAA) will facilitate citizen led assessments in Dari and Pashto. </w:t>
      </w:r>
    </w:p>
    <w:p w14:paraId="03874BED" w14:textId="0C137B37" w:rsidR="0086035F" w:rsidRDefault="0086035F" w:rsidP="0086035F">
      <w:pPr>
        <w:pStyle w:val="Heading4"/>
      </w:pPr>
      <w:r>
        <w:t>Dari</w:t>
      </w:r>
      <w:r w:rsidR="00CC420C">
        <w:t>,</w:t>
      </w:r>
      <w:r>
        <w:t xml:space="preserve"> Pashto</w:t>
      </w:r>
      <w:r w:rsidR="00CC420C">
        <w:t xml:space="preserve"> and the Perso-Arabic script</w:t>
      </w:r>
    </w:p>
    <w:p w14:paraId="2BEBB2FD" w14:textId="2B2DD011" w:rsidR="00E21EC3" w:rsidRDefault="0086035F" w:rsidP="00E21EC3">
      <w:r>
        <w:t>Dari and Pashto are based on the Perso-Arabic script.</w:t>
      </w:r>
      <w:r w:rsidR="00E21EC3">
        <w:t xml:space="preserve"> Both languages retain 28 of the original abjads of the Arabic script</w:t>
      </w:r>
      <w:r w:rsidR="00E21EC3">
        <w:fldChar w:fldCharType="begin" w:fldLock="1"/>
      </w:r>
      <w:r w:rsidR="00E21EC3">
        <w:instrText>ADDIN CSL_CITATION {"citationItems":[{"id":"ITEM-1","itemData":{"author":[{"dropping-particle":"","family":"Mackenzie","given":"D. N.","non-dropping-particle":"","parse-names":false,"suffix":""}],"container-title":"Bulletin of the School of Oriental and African Studies","id":"ITEM-1","issue":"1/3","issued":{"date-parts":[["1959"]]},"page":"231-235","title":"A Standard Pashto","type":"article-journal","volume":"22"},"uris":["http://www.mendeley.com/documents/?uuid=fd8f0dfb-2223-4ebc-90dc-b383876f4266"]}],"mendeley":{"formattedCitation":"(Mackenzie, 1959)","plainTextFormattedCitation":"(Mackenzie, 1959)","previouslyFormattedCitation":"(Mackenzie, 1959)"},"properties":{"noteIndex":0},"schema":"https://github.com/citation-style-language/schema/raw/master/csl-citation.json"}</w:instrText>
      </w:r>
      <w:r w:rsidR="00E21EC3">
        <w:fldChar w:fldCharType="separate"/>
      </w:r>
      <w:r w:rsidR="00E21EC3" w:rsidRPr="00307942">
        <w:rPr>
          <w:noProof/>
        </w:rPr>
        <w:t>(Mackenzie, 1959)</w:t>
      </w:r>
      <w:r w:rsidR="00E21EC3">
        <w:fldChar w:fldCharType="end"/>
      </w:r>
      <w:r w:rsidR="00E21EC3">
        <w:fldChar w:fldCharType="begin" w:fldLock="1"/>
      </w:r>
      <w:r w:rsidR="00E21EC3">
        <w:instrText>ADDIN CSL_CITATION {"citationItems":[{"id":"ITEM-1","itemData":{"author":[{"dropping-particle":"","family":"Penzl","given":"Herbert","non-dropping-particle":"","parse-names":false,"suffix":""}],"container-title":"Journal of the American Oriental Society","id":"ITEM-1","issue":"2","issued":{"date-parts":[["1954"]]},"page":"74-81","title":"Orthography and Phonemes in Pashto","type":"article-journal","volume":"74"},"uris":["http://www.mendeley.com/documents/?uuid=2666baa7-6335-4d2e-b397-fec1d6d36cdc"]}],"mendeley":{"formattedCitation":"(Penzl, 1954)","plainTextFormattedCitation":"(Penzl, 1954)","previouslyFormattedCitation":"(Penzl, 1954)"},"properties":{"noteIndex":0},"schema":"https://github.com/citation-style-language/schema/raw/master/csl-citation.json"}</w:instrText>
      </w:r>
      <w:r w:rsidR="00E21EC3">
        <w:fldChar w:fldCharType="separate"/>
      </w:r>
      <w:r w:rsidR="00E21EC3" w:rsidRPr="00474151">
        <w:rPr>
          <w:noProof/>
        </w:rPr>
        <w:t>(Penzl, 1954)</w:t>
      </w:r>
      <w:r w:rsidR="00E21EC3">
        <w:fldChar w:fldCharType="end"/>
      </w:r>
      <w:r w:rsidR="00E21EC3">
        <w:t xml:space="preserve">. Dari, which is highly mutually intelligible with </w:t>
      </w:r>
      <w:r w:rsidR="007B33DF">
        <w:t>Farsi (</w:t>
      </w:r>
      <w:r w:rsidR="0087432C">
        <w:t>hereafter referred to as Farsi-Dari)</w:t>
      </w:r>
      <w:r w:rsidR="00E21EC3">
        <w:t xml:space="preserve"> has 32 graphemes while Pashto has 44 graphemes</w:t>
      </w:r>
      <w:r w:rsidR="00076570">
        <w:fldChar w:fldCharType="begin" w:fldLock="1"/>
      </w:r>
      <w:r w:rsidR="0008500A">
        <w:instrText>ADDIN CSL_CITATION {"citationItems":[{"id":"ITEM-1","itemData":{"DOI":"10.1093/wsr/wsq005","ISSN":"17586801","abstract":"The writing systems of Persian, Urdu, and Pashto draw from a common script (Arabic) with adaptations to represent sounds specific to each language. With the aim of presenting a comparative orthographic analysis of the three languages, graphemic representations of the consonants are systematically compared and contrasted, followed by a similar analysis of the vowels. Similarities and differences among the three systems are summarized in tabular form. The comparative analysis presented here may inform computational studies of Persian, Urdu, and Pashto orthography and facilitate the teaching of reading and writing in these languages, particularly among second language learners. © The Author 2010. Published by Oxford University Press.","author":[{"dropping-particle":"","family":"Mirdehghan","given":"Mahinnaz","non-dropping-particle":"","parse-names":false,"suffix":""}],"container-title":"Writing Systems Research","id":"ITEM-1","issue":"1","issued":{"date-parts":[["2010"]]},"page":"9-23","title":"Persian, Urdu, and Pashto: A comparative orthographic analysis","type":"article-journal","volume":"2"},"uris":["http://www.mendeley.com/documents/?uuid=88dc9719-a7f6-4385-8cee-693739908022"]}],"mendeley":{"formattedCitation":"(Mirdehghan, 2010)","plainTextFormattedCitation":"(Mirdehghan, 2010)","previouslyFormattedCitation":"(Mirdehghan, 2010)"},"properties":{"noteIndex":0},"schema":"https://github.com/citation-style-language/schema/raw/master/csl-citation.json"}</w:instrText>
      </w:r>
      <w:r w:rsidR="00076570">
        <w:fldChar w:fldCharType="separate"/>
      </w:r>
      <w:r w:rsidR="005B3DBA" w:rsidRPr="005B3DBA">
        <w:rPr>
          <w:noProof/>
        </w:rPr>
        <w:t>(Mirdehghan, 2010)</w:t>
      </w:r>
      <w:r w:rsidR="00076570">
        <w:fldChar w:fldCharType="end"/>
      </w:r>
      <w:r w:rsidR="00E21EC3">
        <w:t>. New letters were needed to represent phonemes of the language to which the Perso-Arabic script was being adapted to</w:t>
      </w:r>
      <w:r w:rsidR="00E21EC3">
        <w:fldChar w:fldCharType="begin" w:fldLock="1"/>
      </w:r>
      <w:r w:rsidR="00E21EC3">
        <w:instrText>ADDIN CSL_CITATION {"citationItems":[{"id":"ITEM-1","itemData":{"DOI":"10.1080/17586801.2013.799451","ISSN":"1758681X","abstract":"In this paper, I will examine diacritics in order to show that the graphemics of a language is in principle dependent on its phonological structure. I distinguish three types of diacritics: (1) Those that represent distinctive features, i.e., that have a consistent function in the specific writing system. Examples include the dieresis in German indicating vowel fronting, and the \"caron\" or háček in Czech indicating palatalisation; (2) those that are used to distinguish phonemes, usually consonants, but in an inconsistent manner; this is a very flexible type of diacritic used in an inconsistent manner such as in the adoption of a \"foreign\" writing system and its adaptation in order to represent the phonemes of the adopting language, e.g., not only dots added to Arabic rasms to distinguish consonants in Arabic, but also those added to represent non-Arabic consonants that occur in languages such as Persian, Urdu, and Sindhi; (3) Those that indicate vowels in abjad writing systems such as Arabic and Hebrew. © 2013 Taylor &amp; Francis.","author":[{"dropping-particle":"","family":"Kurzon","given":"Dennis","non-dropping-particle":"","parse-names":false,"suffix":""}],"container-title":"Writing Systems Research","id":"ITEM-1","issue":"2","issued":{"date-parts":[["2013"]]},"page":"234-243","title":"Diacritics and the Perso-Arabic script","type":"article-journal","volume":"5"},"uris":["http://www.mendeley.com/documents/?uuid=7537bc90-9ed6-43af-b6d4-a58667c16341"]}],"mendeley":{"formattedCitation":"(Kurzon, 2013)","plainTextFormattedCitation":"(Kurzon, 2013)","previouslyFormattedCitation":"(Kurzon, 2013)"},"properties":{"noteIndex":0},"schema":"https://github.com/citation-style-language/schema/raw/master/csl-citation.json"}</w:instrText>
      </w:r>
      <w:r w:rsidR="00E21EC3">
        <w:fldChar w:fldCharType="separate"/>
      </w:r>
      <w:r w:rsidR="00E21EC3" w:rsidRPr="00307942">
        <w:rPr>
          <w:noProof/>
        </w:rPr>
        <w:t>(Kurzon, 2013)</w:t>
      </w:r>
      <w:r w:rsidR="00E21EC3">
        <w:fldChar w:fldCharType="end"/>
      </w:r>
      <w:r w:rsidR="00E21EC3">
        <w:t xml:space="preserve">. Pashto has </w:t>
      </w:r>
      <w:r w:rsidR="00B47E52">
        <w:t>its</w:t>
      </w:r>
      <w:r w:rsidR="00E21EC3">
        <w:t xml:space="preserve"> own modifications to the script to represent phonemes which are not present in Persian</w:t>
      </w:r>
      <w:r w:rsidR="00E21EC3">
        <w:fldChar w:fldCharType="begin" w:fldLock="1"/>
      </w:r>
      <w:r w:rsidR="00E21EC3">
        <w:instrText>ADDIN CSL_CITATION {"citationItems":[{"id":"ITEM-1","itemData":{"author":[{"dropping-particle":"","family":"Penzl","given":"Herbert","non-dropping-particle":"","parse-names":false,"suffix":""}],"container-title":"Journal of the American Oriental Society","id":"ITEM-1","issue":"2","issued":{"date-parts":[["1954"]]},"page":"74-81","title":"Orthography and Phonemes in Pashto","type":"article-journal","volume":"74"},"uris":["http://www.mendeley.com/documents/?uuid=2666baa7-6335-4d2e-b397-fec1d6d36cdc"]}],"mendeley":{"formattedCitation":"(Penzl, 1954)","plainTextFormattedCitation":"(Penzl, 1954)","previouslyFormattedCitation":"(Penzl, 1954)"},"properties":{"noteIndex":0},"schema":"https://github.com/citation-style-language/schema/raw/master/csl-citation.json"}</w:instrText>
      </w:r>
      <w:r w:rsidR="00E21EC3">
        <w:fldChar w:fldCharType="separate"/>
      </w:r>
      <w:r w:rsidR="00E21EC3" w:rsidRPr="00D16C25">
        <w:rPr>
          <w:noProof/>
        </w:rPr>
        <w:t>(Penzl, 1954)</w:t>
      </w:r>
      <w:r w:rsidR="00E21EC3">
        <w:fldChar w:fldCharType="end"/>
      </w:r>
      <w:r w:rsidR="00E21EC3">
        <w:t>. Pashto has been strongly influenced by Indo-Aryan languages, particularly the retroflex in consonants</w:t>
      </w:r>
      <w:r w:rsidR="00E21EC3">
        <w:fldChar w:fldCharType="begin" w:fldLock="1"/>
      </w:r>
      <w:r w:rsidR="00DD543E">
        <w:instrText>ADDIN CSL_CITATION {"citationItems":[{"id":"ITEM-1","itemData":{"author":[{"dropping-particle":"","family":"Henderson","given":"Michael M T","non-dropping-particle":"","parse-names":false,"suffix":""}],"id":"ITEM-1","issued":{"date-parts":[["2015"]]},"number-of-pages":"1-5","title":"Some Indic Features in Pashto","type":"report"},"uris":["http://www.mendeley.com/documents/?uuid=fc5a3cc8-eb3a-419b-a2db-84968236aafc"]},{"id":"ITEM-2","itemData":{"author":[{"dropping-particle":"","family":"Bausani","given":"Alessandro","non-dropping-particle":"","parse-names":false,"suffix":""}],"container-title":"Mahfil","id":"ITEM-2","issue":"1","issued":{"date-parts":[["1971"]]},"page":"55-69","title":"Pashto Language and Literature","type":"article-journal","volume":"7"},"uris":["http://www.mendeley.com/documents/?uuid=fb2773d7-0e9e-45b8-b208-b3a0b7464df6"]}],"mendeley":{"formattedCitation":"(Bausani, 1971; Henderson, 2015)","plainTextFormattedCitation":"(Bausani, 1971; Henderson, 2015)","previouslyFormattedCitation":"(Bausani, 1971; Henderson, 2015)"},"properties":{"noteIndex":0},"schema":"https://github.com/citation-style-language/schema/raw/master/csl-citation.json"}</w:instrText>
      </w:r>
      <w:r w:rsidR="00E21EC3">
        <w:fldChar w:fldCharType="separate"/>
      </w:r>
      <w:r w:rsidR="00463651" w:rsidRPr="00463651">
        <w:rPr>
          <w:noProof/>
        </w:rPr>
        <w:t>(Bausani, 1971; Henderson, 2015)</w:t>
      </w:r>
      <w:r w:rsidR="00E21EC3">
        <w:fldChar w:fldCharType="end"/>
      </w:r>
      <w:r w:rsidR="00E21EC3">
        <w:t xml:space="preserve">. </w:t>
      </w:r>
    </w:p>
    <w:p w14:paraId="50117767" w14:textId="5F4BCFC1" w:rsidR="00817FB4" w:rsidRDefault="0020486B" w:rsidP="002B622A">
      <w:r>
        <w:t>Farsi</w:t>
      </w:r>
      <w:r w:rsidR="00B93215">
        <w:t>-Dari</w:t>
      </w:r>
      <w:r>
        <w:t>, in t</w:t>
      </w:r>
      <w:r w:rsidR="00E2171B">
        <w:t>he Perso-Arabic script is consistent</w:t>
      </w:r>
      <w:r w:rsidR="00814298">
        <w:t xml:space="preserve"> to a high degree</w:t>
      </w:r>
      <w:r w:rsidR="00E2171B">
        <w:t xml:space="preserve">, </w:t>
      </w:r>
      <w:r w:rsidR="0008500A">
        <w:t>where grapheme and phoneme have high one-to-one correspondence</w:t>
      </w:r>
      <w:r w:rsidR="0008500A">
        <w:fldChar w:fldCharType="begin" w:fldLock="1"/>
      </w:r>
      <w:r w:rsidR="004926F4">
        <w:instrText>ADDIN CSL_CITATION {"citationItems":[{"id":"ITEM-1","itemData":{"DOI":"10.1007/s11145-008-9122-1","ISSN":"09224777","abstract":"The objective of the present study was to examine the contribution of lexical and nonlexical processes to skilled reading and spelling in Persian. Persian is a mixed orthography that allows one to study within one language characteristics typically found in shallow orthographies as well as those found in deeper orthographies. 61 senior high-school students (mean age = 17; 8, SD = 4 months) attending schools in Iran were tested on reading and spelling of words and nonwords. The word stimuli differed in terms of reading transparency (transparent when all phonemes have corresponding letters vs. opaque when short vowels were not marked with a letter) and spelling polygraphy (nonpolygraphic phonemes vs. polygraphic phonemes). The nonwords were transparent and nonpolygraphic. The reading results showed that both transparent and opaque words were read faster than nonwords, and that transparent words were read faster than opaque words. Moreover, both transparent and opaque words were affected by word frequency. These findings suggest that skilled readers of Persian relied on lexical processes to read words. In contrast, the spelling results failed to show a word-advantage effect suggesting that skilled spellers of Persian rely on nonlexical processes to spell words. Moreover, orthographic complexity also affected spelling. Specifically, nonpolygraphic words were spelled faster than polygraphic words for both transparent and opaque words. Taken together, the findings showed that skilled reading and spelling in Persian rely on different underlying processes. © 2008 Springer Science+Business Media B.V.","author":[{"dropping-particle":"","family":"Rahbari","given":"Noriyeh","non-dropping-particle":"","parse-names":false,"suffix":""},{"dropping-particle":"","family":"Sénéchal","given":"Monique","non-dropping-particle":"","parse-names":false,"suffix":""}],"container-title":"Reading and Writing","id":"ITEM-1","issue":"5","issued":{"date-parts":[["2009"]]},"page":"511-530","title":"Lexical and nonlexical processes in the skilled reading and spelling of Persian","type":"article-journal","volume":"22"},"uris":["http://www.mendeley.com/documents/?uuid=87035786-7c13-4e76-9a59-192a3cfeafc1"]}],"mendeley":{"formattedCitation":"(Rahbari &amp; Sénéchal, 2009)","plainTextFormattedCitation":"(Rahbari &amp; Sénéchal, 2009)","previouslyFormattedCitation":"(Rahbari &amp; Sénéchal, 2009)"},"properties":{"noteIndex":0},"schema":"https://github.com/citation-style-language/schema/raw/master/csl-citation.json"}</w:instrText>
      </w:r>
      <w:r w:rsidR="0008500A">
        <w:fldChar w:fldCharType="separate"/>
      </w:r>
      <w:r w:rsidR="0008500A" w:rsidRPr="0008500A">
        <w:rPr>
          <w:noProof/>
        </w:rPr>
        <w:t>(Rahbari &amp; Sénéchal, 2009)</w:t>
      </w:r>
      <w:r w:rsidR="0008500A">
        <w:fldChar w:fldCharType="end"/>
      </w:r>
      <w:r w:rsidR="00E2171B">
        <w:t xml:space="preserve">. </w:t>
      </w:r>
      <w:r w:rsidR="00C82312">
        <w:t>However,</w:t>
      </w:r>
      <w:r w:rsidR="005822A8">
        <w:t xml:space="preserve"> Farsi-Dari is not transparent – while the long vowels are represented by graphemes, the short vowels are rarely represented</w:t>
      </w:r>
      <w:r w:rsidR="00A025BA">
        <w:t xml:space="preserve"> in books after the first few years of education</w:t>
      </w:r>
      <w:r w:rsidR="004926F4">
        <w:fldChar w:fldCharType="begin" w:fldLock="1"/>
      </w:r>
      <w:r w:rsidR="004926F4">
        <w:instrText>ADDIN CSL_CITATION {"citationItems":[{"id":"ITEM-1","itemData":{"DOI":"10.1007/s11145-008-9122-1","ISSN":"09224777","abstract":"The objective of the present study was to examine the contribution of lexical and nonlexical processes to skilled reading and spelling in Persian. Persian is a mixed orthography that allows one to study within one language characteristics typically found in shallow orthographies as well as those found in deeper orthographies. 61 senior high-school students (mean age = 17; 8, SD = 4 months) attending schools in Iran were tested on reading and spelling of words and nonwords. The word stimuli differed in terms of reading transparency (transparent when all phonemes have corresponding letters vs. opaque when short vowels were not marked with a letter) and spelling polygraphy (nonpolygraphic phonemes vs. polygraphic phonemes). The nonwords were transparent and nonpolygraphic. The reading results showed that both transparent and opaque words were read faster than nonwords, and that transparent words were read faster than opaque words. Moreover, both transparent and opaque words were affected by word frequency. These findings suggest that skilled readers of Persian relied on lexical processes to read words. In contrast, the spelling results failed to show a word-advantage effect suggesting that skilled spellers of Persian rely on nonlexical processes to spell words. Moreover, orthographic complexity also affected spelling. Specifically, nonpolygraphic words were spelled faster than polygraphic words for both transparent and opaque words. Taken together, the findings showed that skilled reading and spelling in Persian rely on different underlying processes. © 2008 Springer Science+Business Media B.V.","author":[{"dropping-particle":"","family":"Rahbari","given":"Noriyeh","non-dropping-particle":"","parse-names":false,"suffix":""},{"dropping-particle":"","family":"Sénéchal","given":"Monique","non-dropping-particle":"","parse-names":false,"suffix":""}],"container-title":"Reading and Writing","id":"ITEM-1","issue":"5","issued":{"date-parts":[["2009"]]},"page":"511-530","title":"Lexical and nonlexical processes in the skilled reading and spelling of Persian","type":"article-journal","volume":"22"},"uris":["http://www.mendeley.com/documents/?uuid=87035786-7c13-4e76-9a59-192a3cfeafc1"]}],"mendeley":{"formattedCitation":"(Rahbari &amp; Sénéchal, 2009)","plainTextFormattedCitation":"(Rahbari &amp; Sénéchal, 2009)","previouslyFormattedCitation":"(Rahbari &amp; Sénéchal, 2009)"},"properties":{"noteIndex":0},"schema":"https://github.com/citation-style-language/schema/raw/master/csl-citation.json"}</w:instrText>
      </w:r>
      <w:r w:rsidR="004926F4">
        <w:fldChar w:fldCharType="separate"/>
      </w:r>
      <w:r w:rsidR="004926F4" w:rsidRPr="004926F4">
        <w:rPr>
          <w:noProof/>
        </w:rPr>
        <w:t>(Rahbari &amp; Sénéchal, 2009)</w:t>
      </w:r>
      <w:r w:rsidR="004926F4">
        <w:fldChar w:fldCharType="end"/>
      </w:r>
      <w:r w:rsidR="0086035F">
        <w:t xml:space="preserve">. </w:t>
      </w:r>
      <w:r w:rsidR="00A81427">
        <w:t xml:space="preserve">As a result, words or syllables with short vowels are represented as a sequence of consonants. </w:t>
      </w:r>
      <w:r w:rsidR="00050850">
        <w:t>Therefore,</w:t>
      </w:r>
      <w:r w:rsidR="008A263C">
        <w:t xml:space="preserve"> a particular set of </w:t>
      </w:r>
      <w:r w:rsidR="009C6C63">
        <w:t>consonants could correspond to different words and the reader has to rely on her / his lexical and contextual knowledge to deduce meaning</w:t>
      </w:r>
      <w:r w:rsidR="004926F4">
        <w:t xml:space="preserve"> </w:t>
      </w:r>
      <w:r w:rsidR="004926F4">
        <w:fldChar w:fldCharType="begin" w:fldLock="1"/>
      </w:r>
      <w:r w:rsidR="00BE1BE7">
        <w:instrText>ADDIN CSL_CITATION {"citationItems":[{"id":"ITEM-1","itemData":{"DOI":"10.1007/s11145-008-9122-1","ISSN":"09224777","abstract":"The objective of the present study was to examine the contribution of lexical and nonlexical processes to skilled reading and spelling in Persian. Persian is a mixed orthography that allows one to study within one language characteristics typically found in shallow orthographies as well as those found in deeper orthographies. 61 senior high-school students (mean age = 17; 8, SD = 4 months) attending schools in Iran were tested on reading and spelling of words and nonwords. The word stimuli differed in terms of reading transparency (transparent when all phonemes have corresponding letters vs. opaque when short vowels were not marked with a letter) and spelling polygraphy (nonpolygraphic phonemes vs. polygraphic phonemes). The nonwords were transparent and nonpolygraphic. The reading results showed that both transparent and opaque words were read faster than nonwords, and that transparent words were read faster than opaque words. Moreover, both transparent and opaque words were affected by word frequency. These findings suggest that skilled readers of Persian relied on lexical processes to read words. In contrast, the spelling results failed to show a word-advantage effect suggesting that skilled spellers of Persian rely on nonlexical processes to spell words. Moreover, orthographic complexity also affected spelling. Specifically, nonpolygraphic words were spelled faster than polygraphic words for both transparent and opaque words. Taken together, the findings showed that skilled reading and spelling in Persian rely on different underlying processes. © 2008 Springer Science+Business Media B.V.","author":[{"dropping-particle":"","family":"Rahbari","given":"Noriyeh","non-dropping-particle":"","parse-names":false,"suffix":""},{"dropping-particle":"","family":"Sénéchal","given":"Monique","non-dropping-particle":"","parse-names":false,"suffix":""}],"container-title":"Reading and Writing","id":"ITEM-1","issue":"5","issued":{"date-parts":[["2009"]]},"page":"511-530","title":"Lexical and nonlexical processes in the skilled reading and spelling of Persian","type":"article-journal","volume":"22"},"uris":["http://www.mendeley.com/documents/?uuid=87035786-7c13-4e76-9a59-192a3cfeafc1"]}],"mendeley":{"formattedCitation":"(Rahbari &amp; Sénéchal, 2009)","plainTextFormattedCitation":"(Rahbari &amp; Sénéchal, 2009)","previouslyFormattedCitation":"(Rahbari &amp; Sénéchal, 2009)"},"properties":{"noteIndex":0},"schema":"https://github.com/citation-style-language/schema/raw/master/csl-citation.json"}</w:instrText>
      </w:r>
      <w:r w:rsidR="004926F4">
        <w:fldChar w:fldCharType="separate"/>
      </w:r>
      <w:r w:rsidR="004926F4" w:rsidRPr="004926F4">
        <w:rPr>
          <w:noProof/>
        </w:rPr>
        <w:t>(Rahbari &amp; Sénéchal, 2009)</w:t>
      </w:r>
      <w:r w:rsidR="004926F4">
        <w:fldChar w:fldCharType="end"/>
      </w:r>
      <w:r w:rsidR="009C6C63">
        <w:t xml:space="preserve">. </w:t>
      </w:r>
      <w:r w:rsidR="00BE55BD">
        <w:t xml:space="preserve">This is similar to Arabic in terms of </w:t>
      </w:r>
      <w:r w:rsidR="002B12D1">
        <w:t>vowelisation</w:t>
      </w:r>
      <w:r w:rsidR="00BE55BD">
        <w:t xml:space="preserve"> </w:t>
      </w:r>
      <w:r w:rsidR="00BE55BD">
        <w:fldChar w:fldCharType="begin" w:fldLock="1"/>
      </w:r>
      <w:r w:rsidR="00BE55BD">
        <w:instrText>ADDIN CSL_CITATION {"citationItems":[{"id":"ITEM-1","itemData":{"DOI":"10.11648/j.ijecs.20190401.11","ISSN":"2575-3460","author":[{"dropping-particle":"","family":"Wafi Hayat","given":"Anwar","non-dropping-particle":"","parse-names":false,"suffix":""}],"container-title":"International Journal of Education, Culture and Society","id":"ITEM-1","issue":"1","issued":{"date-parts":[["2019"]]},"page":"1","title":"The Impact of Arabic Orthography on Literacy and Economic Development in Afghanistan","type":"article-journal","volume":"4"},"uris":["http://www.mendeley.com/documents/?uuid=a24c9f71-6885-485d-8956-db27d6606557"]}],"mendeley":{"formattedCitation":"(Wafi Hayat, 2019)","plainTextFormattedCitation":"(Wafi Hayat, 2019)","previouslyFormattedCitation":"(Wafi Hayat, 2019)"},"properties":{"noteIndex":0},"schema":"https://github.com/citation-style-language/schema/raw/master/csl-citation.json"}</w:instrText>
      </w:r>
      <w:r w:rsidR="00BE55BD">
        <w:fldChar w:fldCharType="separate"/>
      </w:r>
      <w:r w:rsidR="00BE55BD" w:rsidRPr="00BF3A15">
        <w:rPr>
          <w:noProof/>
        </w:rPr>
        <w:t>(Wafi Hayat, 2019)</w:t>
      </w:r>
      <w:r w:rsidR="00BE55BD">
        <w:fldChar w:fldCharType="end"/>
      </w:r>
      <w:r w:rsidR="002514CA">
        <w:t>.</w:t>
      </w:r>
      <w:r w:rsidR="005E15A1">
        <w:t xml:space="preserve"> </w:t>
      </w:r>
      <w:r w:rsidR="0086035F">
        <w:t xml:space="preserve">Further, </w:t>
      </w:r>
      <w:r w:rsidR="009E0FAF">
        <w:t xml:space="preserve">like other scripts based on Arabic, </w:t>
      </w:r>
      <w:r w:rsidR="0086035F">
        <w:t>the orthographic representation of consonants varies depending on where they are placed in the script. As a result, each abjad would have an initial, medial, final form as well as an isolated form</w:t>
      </w:r>
      <w:r w:rsidR="00BE1BE7">
        <w:fldChar w:fldCharType="begin" w:fldLock="1"/>
      </w:r>
      <w:r w:rsidR="00527FB0">
        <w:instrText>ADDIN CSL_CITATION {"citationItems":[{"id":"ITEM-1","itemData":{"DOI":"10.1093/wsr/wsq005","ISSN":"17586801","abstract":"The writing systems of Persian, Urdu, and Pashto draw from a common script (Arabic) with adaptations to represent sounds specific to each language. With the aim of presenting a comparative orthographic analysis of the three languages, graphemic representations of the consonants are systematically compared and contrasted, followed by a similar analysis of the vowels. Similarities and differences among the three systems are summarized in tabular form. The comparative analysis presented here may inform computational studies of Persian, Urdu, and Pashto orthography and facilitate the teaching of reading and writing in these languages, particularly among second language learners. © The Author 2010. Published by Oxford University Press.","author":[{"dropping-particle":"","family":"Mirdehghan","given":"Mahinnaz","non-dropping-particle":"","parse-names":false,"suffix":""}],"container-title":"Writing Systems Research","id":"ITEM-1","issue":"1","issued":{"date-parts":[["2010"]]},"page":"9-23","title":"Persian, Urdu, and Pashto: A comparative orthographic analysis","type":"article-journal","volume":"2"},"uris":["http://www.mendeley.com/documents/?uuid=88dc9719-a7f6-4385-8cee-693739908022"]}],"mendeley":{"formattedCitation":"(Mirdehghan, 2010)","plainTextFormattedCitation":"(Mirdehghan, 2010)","previouslyFormattedCitation":"(Mirdehghan, 2010)"},"properties":{"noteIndex":0},"schema":"https://github.com/citation-style-language/schema/raw/master/csl-citation.json"}</w:instrText>
      </w:r>
      <w:r w:rsidR="00BE1BE7">
        <w:fldChar w:fldCharType="separate"/>
      </w:r>
      <w:r w:rsidR="00BE1BE7" w:rsidRPr="00BE1BE7">
        <w:rPr>
          <w:noProof/>
        </w:rPr>
        <w:t>(Mirdehghan, 2010)</w:t>
      </w:r>
      <w:r w:rsidR="00BE1BE7">
        <w:fldChar w:fldCharType="end"/>
      </w:r>
      <w:r w:rsidR="0086035F">
        <w:t xml:space="preserve">. </w:t>
      </w:r>
    </w:p>
    <w:p w14:paraId="7BB9FCA8" w14:textId="6F00BA6C" w:rsidR="00031A3D" w:rsidRDefault="006C388D" w:rsidP="006C388D">
      <w:pPr>
        <w:pStyle w:val="Heading4"/>
      </w:pPr>
      <w:r>
        <w:t>Implications of the Perso-Arabic script on reading scores</w:t>
      </w:r>
    </w:p>
    <w:p w14:paraId="366F45F1" w14:textId="0C719F9D" w:rsidR="003728CC" w:rsidRDefault="009137EA" w:rsidP="009137EA">
      <w:r>
        <w:t>As per the orthographic hypothesis for skilled reading, the degree of orthographic transparency in the language affects the reading process</w:t>
      </w:r>
      <w:r w:rsidR="00527FB0">
        <w:fldChar w:fldCharType="begin" w:fldLock="1"/>
      </w:r>
      <w:r w:rsidR="0090068A">
        <w:instrText>ADDIN CSL_CITATION {"citationItems":[{"id":"ITEM-1","itemData":{"DOI":"10.1023/b:read.0000013831.91795.ec","ISSN":"09224777","abstract":"Semitic writing systems such as that used to write Arabic are unique amongst alphabetic writing systems in that in Semitic systems short vowels are represented as diacritics on consonant letters, and not represented at all in text intended for skilled readers. Arabic is unique here in that the letter used to represent a consonant differs in shape as a function of the position of that letter in the letter sequence. These features of written Arabic make the study of learning to read in this language of particular interest. We studied the acquisition of Arabic reading in children in Grades 3, 4 and 6, and also tested adult readers Our results indicated (a) despite the orthographic differences between the Arabic and English writing systems learning to read Arabic, like learning to read English, is characterised by the existence of an initial \"discrimination-net\" phase, followed by a phonological-recoding phase, after which there is a gradual transition to an orthographic phase and (b) that children do not acquire fluency in the position-specific properties of the script until rather late during the course of reading acquisition, though skilled readers have this knowledge so deeply engrained that it is difficult for them to process written text consisting of letters that represent the right phonemes in the right positions but which are written in forms inappropriate for their positions in the orthographic sequence.","author":[{"dropping-particle":"","family":"Taouk","given":"Miriam","non-dropping-particle":"","parse-names":false,"suffix":""},{"dropping-particle":"","family":"Coltheart","given":"Max","non-dropping-particle":"","parse-names":false,"suffix":""}],"container-title":"Reading and Writing","id":"ITEM-1","issue":"1-2","issued":{"date-parts":[["2004"]]},"page":"27-57","title":"The cognitive processes involved in learning to read in Arabic","type":"article-journal","volume":"17"},"uris":["http://www.mendeley.com/documents/?uuid=90d963f2-8bf3-4bb5-8b69-44acda7b1dfb"]}],"mendeley":{"formattedCitation":"(Taouk &amp; Coltheart, 2004)","plainTextFormattedCitation":"(Taouk &amp; Coltheart, 2004)","previouslyFormattedCitation":"(Taouk &amp; Coltheart, 2004)"},"properties":{"noteIndex":0},"schema":"https://github.com/citation-style-language/schema/raw/master/csl-citation.json"}</w:instrText>
      </w:r>
      <w:r w:rsidR="00527FB0">
        <w:fldChar w:fldCharType="separate"/>
      </w:r>
      <w:r w:rsidR="00527FB0" w:rsidRPr="00527FB0">
        <w:rPr>
          <w:noProof/>
        </w:rPr>
        <w:t>(Taouk &amp; Coltheart, 2004)</w:t>
      </w:r>
      <w:r w:rsidR="00527FB0">
        <w:fldChar w:fldCharType="end"/>
      </w:r>
      <w:r>
        <w:t>. Therefore, in transparent orthographies readers can rely on consistent grapheme-phoneme correspondences for non-lexical processing while reading</w:t>
      </w:r>
      <w:r w:rsidR="00517747">
        <w:fldChar w:fldCharType="begin" w:fldLock="1"/>
      </w:r>
      <w:r w:rsidR="00027D4A">
        <w:instrText>ADDIN CSL_CITATION {"citationItems":[{"id":"ITEM-1","itemData":{"DOI":"10.1007/s11145-008-9122-1","ISSN":"09224777","abstract":"The objective of the present study was to examine the contribution of lexical and nonlexical processes to skilled reading and spelling in Persian. Persian is a mixed orthography that allows one to study within one language characteristics typically found in shallow orthographies as well as those found in deeper orthographies. 61 senior high-school students (mean age = 17; 8, SD = 4 months) attending schools in Iran were tested on reading and spelling of words and nonwords. The word stimuli differed in terms of reading transparency (transparent when all phonemes have corresponding letters vs. opaque when short vowels were not marked with a letter) and spelling polygraphy (nonpolygraphic phonemes vs. polygraphic phonemes). The nonwords were transparent and nonpolygraphic. The reading results showed that both transparent and opaque words were read faster than nonwords, and that transparent words were read faster than opaque words. Moreover, both transparent and opaque words were affected by word frequency. These findings suggest that skilled readers of Persian relied on lexical processes to read words. In contrast, the spelling results failed to show a word-advantage effect suggesting that skilled spellers of Persian rely on nonlexical processes to spell words. Moreover, orthographic complexity also affected spelling. Specifically, nonpolygraphic words were spelled faster than polygraphic words for both transparent and opaque words. Taken together, the findings showed that skilled reading and spelling in Persian rely on different underlying processes. © 2008 Springer Science+Business Media B.V.","author":[{"dropping-particle":"","family":"Rahbari","given":"Noriyeh","non-dropping-particle":"","parse-names":false,"suffix":""},{"dropping-particle":"","family":"Sénéchal","given":"Monique","non-dropping-particle":"","parse-names":false,"suffix":""}],"container-title":"Reading and Writing","id":"ITEM-1","issue":"5","issued":{"date-parts":[["2009"]]},"page":"511-530","title":"Lexical and nonlexical processes in the skilled reading and spelling of Persian","type":"article-journal","volume":"22"},"uris":["http://www.mendeley.com/documents/?uuid=87035786-7c13-4e76-9a59-192a3cfeafc1"]}],"mendeley":{"formattedCitation":"(Rahbari &amp; Sénéchal, 2009)","plainTextFormattedCitation":"(Rahbari &amp; Sénéchal, 2009)","previouslyFormattedCitation":"(Rahbari &amp; Sénéchal, 2009)"},"properties":{"noteIndex":0},"schema":"https://github.com/citation-style-language/schema/raw/master/csl-citation.json"}</w:instrText>
      </w:r>
      <w:r w:rsidR="00517747">
        <w:fldChar w:fldCharType="separate"/>
      </w:r>
      <w:r w:rsidR="00517747" w:rsidRPr="00517747">
        <w:rPr>
          <w:noProof/>
        </w:rPr>
        <w:t>(Rahbari &amp; Sénéchal, 2009)</w:t>
      </w:r>
      <w:r w:rsidR="00517747">
        <w:fldChar w:fldCharType="end"/>
      </w:r>
      <w:r>
        <w:t>. Readers of deep orthographies, such as</w:t>
      </w:r>
      <w:r w:rsidR="00A30CEB">
        <w:t xml:space="preserve"> unvowelised</w:t>
      </w:r>
      <w:r>
        <w:t xml:space="preserve"> Dari and Pashto do not have this luxury. There are numerous studies which show that the Perso-Arabic script has a deep orthography and is visually complex, compared to other scripts</w:t>
      </w:r>
      <w:r w:rsidR="00027D4A">
        <w:fldChar w:fldCharType="begin" w:fldLock="1"/>
      </w:r>
      <w:r w:rsidR="00B75C03">
        <w:instrText>ADDIN CSL_CITATION {"citationItems":[{"id":"ITEM-1","itemData":{"DOI":"10.1080/17586801.2013.862163","ISSN":"1758681X","abstract":"The purpose of the study was to examine the influence of orthographic complexity and diglossia on letter naming and automaticity in Arabic. Two experiments were carried out by 31 first graders, 30 third graders, 34 fifth graders and 20 university students. In the first experiment we took advantage of the Arabic orthographic variation in letter shape, and compared the Stroop effect for correctly written and orthographically distorted words. All participants revealed a Stroop effect with both types of words, but only first graders showed the same degree of interference with distorted and correctly written words. We interpret these results to reflect the development of automaticity in reading. In the second experiment, six letter-naming tests were performed. The results showed that retrieval time of naming letters or the sounds that these letters represent decreased inversely with age. A different pattern was found between the school-age children and the university students. In children, the relationships between types of tests of retrieval speed remained constant: retrieval of letter names or sounds which do not have visual or phonological neighbours was the fastest, and of letter names representing sounds that do not exist in spoken Arabic was the slowest. There was no effect of changing letter shape. However, among the university students only changing letter shape affected the speed of responses. We interpret these results to reflect different representations of letter categories in adults and children. The findings have implications for models of reading development in Arabic. © 2013 Taylor &amp; Francis.","author":[{"dropping-particle":"","family":"Asaad","given":"Hanan","non-dropping-particle":"","parse-names":false,"suffix":""},{"dropping-particle":"","family":"Eviatar","given":"Zohar","non-dropping-particle":"","parse-names":false,"suffix":""}],"container-title":"Writing Systems Research","id":"ITEM-1","issue":"2","issued":{"date-parts":[["2013"]]},"page":"156-168","title":"The effects of orthographic complexity and diglossia on letter naming in Arabic: A developmental study","type":"article-journal","volume":"5"},"uris":["http://www.mendeley.com/documents/?uuid=167b8b4c-5c0b-4e1e-b0e7-4861a8c076d4"]},{"id":"ITEM-2","itemData":{"DOI":"10.1002/dys.1474","ISSN":"10990909","PMID":"24664499","abstract":"The aim of this study was to establish the extent to which rapid automatized naming (RAN) and non-word repetition (NWR) tasks predict reading fluency and reading accuracy in Urdu. One hundred sixty (8-9years) children attending two types of schools (Urdu and English medium schools) were distributed into two groups, a control and a reading disability group on the basis of teacher's report. The results confirmed the role of RAN in predicting reading fluency in both groups. The role of NWR as a predictor of accuracy was also confirmed, although the strength of the relationship was modulated by RAN in the reading disability group. There are no tests available to identify children with reading problems in Urdu. Our study supports the validity of NWR and RAN tasks for the purposes of screening for reading deficits. The performance results also confirm the original grouping based on teacher reports. The study further highlights the importance of medium of instruction and increased oral language input in learning to read. © 2013 John Wiley &amp; Sons, Ltd.","author":[{"dropping-particle":"","family":"Farukh","given":"Ammara","non-dropping-particle":"","parse-names":false,"suffix":""},{"dropping-particle":"","family":"Vulchanova","given":"Mila","non-dropping-particle":"","parse-names":false,"suffix":""}],"container-title":"Dyslexia","id":"ITEM-2","issue":"2","issued":{"date-parts":[["2014"]]},"page":"146-166","title":"Predictors of reading in Urdu: Does deep orthography have an impact?","type":"article-journal","volume":"20"},"uris":["http://www.mendeley.com/documents/?uuid=03091610-594b-4178-bc4b-531ea44d9411"]},{"id":"ITEM-3","itemData":{"DOI":"10.4304/tpls.3.5.721-727","ISSN":"20530692","abstract":"This paper presents a discussion in an attempt to understand how reading and spelling processes in Arabic are influenced by the orthographic and linguistic uniqueness of the Arabic language, and what are the implications of this uniqueness on the acquisition of literacy skills from cognitive and developmental psycholinguistic points of view. From the psycholinguistic point of view, the paper deals with the unique developmental trajectories of phonological processing skills within the diglossic context of Arabic beside to the contribution of the orthographic exposure to the establishment of the phonological representations among native Arab readers. Other psycholinguistic and cognitive processes such as morphological and visual processing and their role within context of reading and word recognition were discussed. Comprehensive conclusions are suggested for the applied and research fields. © 2011 ACADEMY PUBLISHER Manufactured in Finland.","author":[{"dropping-particle":"","family":"Taha","given":"Haitham Y.","non-dropping-particle":"","parse-names":false,"suffix":""}],"container-title":"Theory and Practice in Language Studies","id":"ITEM-3","issue":"5","issued":{"date-parts":[["2013"]]},"page":"721-727","title":"Reading and spelling in Arabic: Linguistic and orthographic complexity","type":"article-journal","volume":"3"},"uris":["http://www.mendeley.com/documents/?uuid=36ef047d-a30d-4a27-9e05-7f3b76f31ebb"]},{"id":"ITEM-4","itemData":{"DOI":"10.1093/wsr/wsr014","ISSN":"1758681X","abstract":"Previous research has suggested that reading Arabic is slower than reading Hebrew or English, even among native Arabic readers. We tested the hypothesis that at least part of the difficulty in reading Arabic is due to the visual complexity of Arabic orthography. Third-and sixth-grade native readers of Arabic who were studying Hebrew in school were asked to detect a vowel diacritic in the context of Hebrew words and nonwords, Arabic words and nonwords (including connected and unconnected Arabic letters), and nonletter stimuli that resembled Arabic or Hebrew letters. Participants were better at detecting target vowels in Hebrew than in any of the Arabic conditions. Moreover, target detection in Arabic was better for letter strings containing connected letters than for those containing unconnected letters. The findings extend previous results on Hebrew versus Arabic reading and support a perceptual load account of the source of processing difficulty in reading Arabic. Performance in the Arabic conditions did not reveal a word superiority effect, suggesting that even by sixth grade, reading is not automatized to the point where it can compensate for the the visual complexity of the orthography. © 2011 The Author.","author":[{"dropping-particle":"","family":"Abdelhadi","given":"Souad","non-dropping-particle":"","parse-names":false,"suffix":""},{"dropping-particle":"","family":"Ibrahim","given":"Raphiq","non-dropping-particle":"","parse-names":false,"suffix":""},{"dropping-particle":"","family":"Eviatar","given":"Zohar","non-dropping-particle":"","parse-names":false,"suffix":""}],"container-title":"Writing Systems Research","id":"ITEM-4","issue":"2","issued":{"date-parts":[["2011"]]},"page":"117-127","title":"Perceptual load in the reading of Arabic: Effects of orthographic visual complexity on detection","type":"article-journal","volume":"3"},"uris":["http://www.mendeley.com/documents/?uuid=ca6095ef-727e-4741-8119-29f4e62bc88f"]}],"mendeley":{"formattedCitation":"(Abdelhadi et al., 2011; Asaad &amp; Eviatar, 2013; Farukh &amp; Vulchanova, 2014; Taha, 2013)","plainTextFormattedCitation":"(Abdelhadi et al., 2011; Asaad &amp; Eviatar, 2013; Farukh &amp; Vulchanova, 2014; Taha, 2013)","previouslyFormattedCitation":"(Abdelhadi et al., 2011; Asaad &amp; Eviatar, 2013; Farukh &amp; Vulchanova, 2014; Taha, 2013)"},"properties":{"noteIndex":0},"schema":"https://github.com/citation-style-language/schema/raw/master/csl-citation.json"}</w:instrText>
      </w:r>
      <w:r w:rsidR="00027D4A">
        <w:fldChar w:fldCharType="separate"/>
      </w:r>
      <w:r w:rsidR="00027D4A" w:rsidRPr="00027D4A">
        <w:rPr>
          <w:noProof/>
        </w:rPr>
        <w:t>(Abdelhadi et al., 2011; Asaad &amp; Eviatar, 2013; Farukh &amp; Vulchanova, 2014; Taha, 2013)</w:t>
      </w:r>
      <w:r w:rsidR="00027D4A">
        <w:fldChar w:fldCharType="end"/>
      </w:r>
      <w:r>
        <w:t xml:space="preserve"> </w:t>
      </w:r>
    </w:p>
    <w:p w14:paraId="40B27624" w14:textId="1D475C56" w:rsidR="009137EA" w:rsidRDefault="009137EA" w:rsidP="009137EA">
      <w:r>
        <w:t xml:space="preserve">However, </w:t>
      </w:r>
      <w:r w:rsidR="008D6A00">
        <w:t xml:space="preserve">as per </w:t>
      </w:r>
      <w:r>
        <w:t xml:space="preserve">the universal hypothesis of </w:t>
      </w:r>
      <w:r w:rsidRPr="00DA6320">
        <w:rPr>
          <w:i/>
          <w:iCs/>
        </w:rPr>
        <w:t xml:space="preserve">skilled </w:t>
      </w:r>
      <w:r w:rsidR="00F05FFE">
        <w:rPr>
          <w:i/>
          <w:iCs/>
        </w:rPr>
        <w:t xml:space="preserve">reading, </w:t>
      </w:r>
      <w:r w:rsidR="00F05FFE">
        <w:t>it is argued that</w:t>
      </w:r>
      <w:r>
        <w:t xml:space="preserve"> lexical processes when reading are paramount and skilled readers of any language rely on well-defined orthographic knowledge for lexical processing</w:t>
      </w:r>
      <w:r w:rsidR="002F378E">
        <w:fldChar w:fldCharType="begin" w:fldLock="1"/>
      </w:r>
      <w:r w:rsidR="002E6254">
        <w:instrText>ADDIN CSL_CITATION {"citationItems":[{"id":"ITEM-1","itemData":{"DOI":"10.1007/s11145-008-9122-1","ISSN":"09224777","abstract":"The objective of the present study was to examine the contribution of lexical and nonlexical processes to skilled reading and spelling in Persian. Persian is a mixed orthography that allows one to study within one language characteristics typically found in shallow orthographies as well as those found in deeper orthographies. 61 senior high-school students (mean age = 17; 8, SD = 4 months) attending schools in Iran were tested on reading and spelling of words and nonwords. The word stimuli differed in terms of reading transparency (transparent when all phonemes have corresponding letters vs. opaque when short vowels were not marked with a letter) and spelling polygraphy (nonpolygraphic phonemes vs. polygraphic phonemes). The nonwords were transparent and nonpolygraphic. The reading results showed that both transparent and opaque words were read faster than nonwords, and that transparent words were read faster than opaque words. Moreover, both transparent and opaque words were affected by word frequency. These findings suggest that skilled readers of Persian relied on lexical processes to read words. In contrast, the spelling results failed to show a word-advantage effect suggesting that skilled spellers of Persian rely on nonlexical processes to spell words. Moreover, orthographic complexity also affected spelling. Specifically, nonpolygraphic words were spelled faster than polygraphic words for both transparent and opaque words. Taken together, the findings showed that skilled reading and spelling in Persian rely on different underlying processes. © 2008 Springer Science+Business Media B.V.","author":[{"dropping-particle":"","family":"Rahbari","given":"Noriyeh","non-dropping-particle":"","parse-names":false,"suffix":""},{"dropping-particle":"","family":"Sénéchal","given":"Monique","non-dropping-particle":"","parse-names":false,"suffix":""}],"container-title":"Reading and Writing","id":"ITEM-1","issue":"5","issued":{"date-parts":[["2009"]]},"page":"511-530","title":"Lexical and nonlexical processes in the skilled reading and spelling of Persian","type":"article-journal","volume":"22"},"uris":["http://www.mendeley.com/documents/?uuid=87035786-7c13-4e76-9a59-192a3cfeafc1"]}],"mendeley":{"formattedCitation":"(Rahbari &amp; Sénéchal, 2009)","plainTextFormattedCitation":"(Rahbari &amp; Sénéchal, 2009)","previouslyFormattedCitation":"(Rahbari &amp; Sénéchal, 2009)"},"properties":{"noteIndex":0},"schema":"https://github.com/citation-style-language/schema/raw/master/csl-citation.json"}</w:instrText>
      </w:r>
      <w:r w:rsidR="002F378E">
        <w:fldChar w:fldCharType="separate"/>
      </w:r>
      <w:r w:rsidR="002F378E" w:rsidRPr="002F378E">
        <w:rPr>
          <w:noProof/>
        </w:rPr>
        <w:t>(Rahbari &amp; Sénéchal, 2009)</w:t>
      </w:r>
      <w:r w:rsidR="002F378E">
        <w:fldChar w:fldCharType="end"/>
      </w:r>
      <w:r>
        <w:t xml:space="preserve">. As per this view, word reading speed is positively correlated to higher frequency of words. While there are studies that support both views of skilled reading, a study carried out among skilled readers in </w:t>
      </w:r>
      <w:r w:rsidR="00005E89">
        <w:t>Farsi</w:t>
      </w:r>
      <w:r w:rsidR="00044616">
        <w:t xml:space="preserve"> found</w:t>
      </w:r>
      <w:r>
        <w:t xml:space="preserve"> that lexical processes are important when reading fluently</w:t>
      </w:r>
      <w:r w:rsidR="002E6254">
        <w:fldChar w:fldCharType="begin" w:fldLock="1"/>
      </w:r>
      <w:r w:rsidR="003A0493">
        <w:instrText>ADDIN CSL_CITATION {"citationItems":[{"id":"ITEM-1","itemData":{"DOI":"10.1007/s11145-008-9122-1","ISSN":"09224777","abstract":"The objective of the present study was to examine the contribution of lexical and nonlexical processes to skilled reading and spelling in Persian. Persian is a mixed orthography that allows one to study within one language characteristics typically found in shallow orthographies as well as those found in deeper orthographies. 61 senior high-school students (mean age = 17; 8, SD = 4 months) attending schools in Iran were tested on reading and spelling of words and nonwords. The word stimuli differed in terms of reading transparency (transparent when all phonemes have corresponding letters vs. opaque when short vowels were not marked with a letter) and spelling polygraphy (nonpolygraphic phonemes vs. polygraphic phonemes). The nonwords were transparent and nonpolygraphic. The reading results showed that both transparent and opaque words were read faster than nonwords, and that transparent words were read faster than opaque words. Moreover, both transparent and opaque words were affected by word frequency. These findings suggest that skilled readers of Persian relied on lexical processes to read words. In contrast, the spelling results failed to show a word-advantage effect suggesting that skilled spellers of Persian rely on nonlexical processes to spell words. Moreover, orthographic complexity also affected spelling. Specifically, nonpolygraphic words were spelled faster than polygraphic words for both transparent and opaque words. Taken together, the findings showed that skilled reading and spelling in Persian rely on different underlying processes. © 2008 Springer Science+Business Media B.V.","author":[{"dropping-particle":"","family":"Rahbari","given":"Noriyeh","non-dropping-particle":"","parse-names":false,"suffix":""},{"dropping-particle":"","family":"Sénéchal","given":"Monique","non-dropping-particle":"","parse-names":false,"suffix":""}],"container-title":"Reading and Writing","id":"ITEM-1","issue":"5","issued":{"date-parts":[["2009"]]},"page":"511-530","title":"Lexical and nonlexical processes in the skilled reading and spelling of Persian","type":"article-journal","volume":"22"},"uris":["http://www.mendeley.com/documents/?uuid=87035786-7c13-4e76-9a59-192a3cfeafc1"]}],"mendeley":{"formattedCitation":"(Rahbari &amp; Sénéchal, 2009)","plainTextFormattedCitation":"(Rahbari &amp; Sénéchal, 2009)","previouslyFormattedCitation":"(Rahbari &amp; Sénéchal, 2009)"},"properties":{"noteIndex":0},"schema":"https://github.com/citation-style-language/schema/raw/master/csl-citation.json"}</w:instrText>
      </w:r>
      <w:r w:rsidR="002E6254">
        <w:fldChar w:fldCharType="separate"/>
      </w:r>
      <w:r w:rsidR="002E6254" w:rsidRPr="002E6254">
        <w:rPr>
          <w:noProof/>
        </w:rPr>
        <w:t>(Rahbari &amp; Sénéchal, 2009)</w:t>
      </w:r>
      <w:r w:rsidR="002E6254">
        <w:fldChar w:fldCharType="end"/>
      </w:r>
      <w:r>
        <w:t>.</w:t>
      </w:r>
      <w:r w:rsidR="00F8072A">
        <w:t xml:space="preserve"> Since several children assessed </w:t>
      </w:r>
      <w:r w:rsidR="00A771E3">
        <w:t xml:space="preserve">as a part </w:t>
      </w:r>
      <w:r w:rsidR="00A771E3">
        <w:lastRenderedPageBreak/>
        <w:t>of the EOL nationwide surveys</w:t>
      </w:r>
      <w:r w:rsidR="00E62B1E">
        <w:t xml:space="preserve"> in Afghanistan may not be skilled readers</w:t>
      </w:r>
      <w:r w:rsidR="00A57C2D">
        <w:t xml:space="preserve"> of Dari-Farsi</w:t>
      </w:r>
      <w:r w:rsidR="00E62B1E">
        <w:t>, this hypothesis, if true, has limited applicability.</w:t>
      </w:r>
      <w:r>
        <w:t xml:space="preserve">  </w:t>
      </w:r>
    </w:p>
    <w:p w14:paraId="38245C35" w14:textId="03262F11" w:rsidR="00011F61" w:rsidRDefault="00011F61" w:rsidP="009137EA">
      <w:r>
        <w:t xml:space="preserve">In addition to orthographic depth, the visual complexity of </w:t>
      </w:r>
      <w:r w:rsidR="00593E38">
        <w:t>scripts</w:t>
      </w:r>
      <w:r w:rsidR="00036643">
        <w:t xml:space="preserve">, determined by the </w:t>
      </w:r>
      <w:r w:rsidR="006633A1">
        <w:t>graphemic characteristics of words will have an impact on reading</w:t>
      </w:r>
      <w:r w:rsidR="00196BC4">
        <w:t xml:space="preserve"> processes</w:t>
      </w:r>
      <w:r w:rsidR="006633A1">
        <w:t xml:space="preserve">. </w:t>
      </w:r>
      <w:r w:rsidR="00967513">
        <w:t xml:space="preserve">A study </w:t>
      </w:r>
      <w:r w:rsidR="00FC7F33">
        <w:t>compared the</w:t>
      </w:r>
      <w:r w:rsidR="00967513">
        <w:t xml:space="preserve"> </w:t>
      </w:r>
      <w:r w:rsidR="00AA69C4">
        <w:t>orthographic depth</w:t>
      </w:r>
      <w:r w:rsidR="00967513">
        <w:t xml:space="preserve"> and visual complexity</w:t>
      </w:r>
      <w:r w:rsidR="00AA69C4">
        <w:t xml:space="preserve"> of Hindi and Urdu</w:t>
      </w:r>
      <w:r w:rsidR="00FE6322">
        <w:t>, two languages that are highly similar when spoke</w:t>
      </w:r>
      <w:r w:rsidR="00196BC4">
        <w:t>n</w:t>
      </w:r>
      <w:r w:rsidR="00E62B1E">
        <w:fldChar w:fldCharType="begin" w:fldLock="1"/>
      </w:r>
      <w:r w:rsidR="00371F88">
        <w:instrText>ADDIN CSL_CITATION {"citationItems":[{"id":"ITEM-1","itemData":{"DOI":"10.1007/s11145-010-9256-9","ISBN":"1114501092569","ISSN":"09224777","abstract":"Two primed naming experiments tested the orthographic depth hypothesis in skilled biliterate readers of Hindi and Urdu. These languages are very similar on the spoken level but differ greatly in script; Hindi is a highly transparent script, whereas Urdu is more opaque. It was accordingly hypothesized that form-based priming would be greater for Hindi than Urdu, reflecting greater reliance on a phonological assembly route in the more transparent Hindi script. Proficient Hindi/Urdu biliterate readers were presented with primes either in Hindi or Urdu script (Exp. 1), or in Roman transcription (Exp. 2), while targets were always in blocks of Hindi or Urdu. Across both experiments, form-based priming was observed only in Hindi. Additionally, target words were named significantly faster and better in Hindi than in Urdu. The results are taken as support for the hypothesis of differential reliance on phonological assembly as a function of script transparency. Further, the greater graphemic complexity of Urdu script relative to Hindi appears to have contributed to slower and less accurate overall single word reading for Urdu than Hindi, despite the fact that Urdu was the first learned script. © 2010 Springer Science+Business Media B.V.","author":[{"dropping-particle":"","family":"Rao","given":"Chaitra","non-dropping-particle":"","parse-names":false,"suffix":""},{"dropping-particle":"","family":"Vaid","given":"Jyotsna","non-dropping-particle":"","parse-names":false,"suffix":""},{"dropping-particle":"","family":"Srinivasan","given":"Narayanan","non-dropping-particle":"","parse-names":false,"suffix":""},{"dropping-particle":"","family":"Chen","given":"Hsin Chin","non-dropping-particle":"","parse-names":false,"suffix":""}],"container-title":"Reading and Writing","id":"ITEM-1","issue":"6","issued":{"date-parts":[["2010"]]},"page":"679-695","title":"Orthographic characteristics speed Hindi word naming but slow Urdu naming: Evidence from Hindi/Urdu biliterates","type":"article-journal","volume":"24"},"uris":["http://www.mendeley.com/documents/?uuid=e722da9e-0b26-4f98-8269-01c0f2025c7a"]}],"mendeley":{"formattedCitation":"(Rao et al., 2010)","plainTextFormattedCitation":"(Rao et al., 2010)","previouslyFormattedCitation":"(Rao et al., 2011)"},"properties":{"noteIndex":0},"schema":"https://github.com/citation-style-language/schema/raw/master/csl-citation.json"}</w:instrText>
      </w:r>
      <w:r w:rsidR="00E62B1E">
        <w:fldChar w:fldCharType="separate"/>
      </w:r>
      <w:r w:rsidR="00371F88" w:rsidRPr="00371F88">
        <w:rPr>
          <w:noProof/>
        </w:rPr>
        <w:t>(Rao et al., 2010)</w:t>
      </w:r>
      <w:r w:rsidR="00E62B1E">
        <w:fldChar w:fldCharType="end"/>
      </w:r>
      <w:r w:rsidR="00196BC4">
        <w:t>. Visually, they are</w:t>
      </w:r>
      <w:r w:rsidR="00FE6322">
        <w:t xml:space="preserve"> represented by the highly transparent </w:t>
      </w:r>
      <w:r w:rsidR="00A31E6A">
        <w:t>Devanagari</w:t>
      </w:r>
      <w:r w:rsidR="00FE6322">
        <w:t xml:space="preserve"> abugida and the opaque</w:t>
      </w:r>
      <w:r w:rsidR="00BA5108">
        <w:t xml:space="preserve"> Perso-Arabic script</w:t>
      </w:r>
      <w:r w:rsidR="003A0493">
        <w:t xml:space="preserve"> </w:t>
      </w:r>
      <w:r w:rsidR="00460072">
        <w:fldChar w:fldCharType="begin" w:fldLock="1"/>
      </w:r>
      <w:r w:rsidR="00371F88">
        <w:instrText>ADDIN CSL_CITATION {"citationItems":[{"id":"ITEM-1","itemData":{"DOI":"10.1007/s11145-010-9256-9","ISBN":"1114501092569","ISSN":"09224777","abstract":"Two primed naming experiments tested the orthographic depth hypothesis in skilled biliterate readers of Hindi and Urdu. These languages are very similar on the spoken level but differ greatly in script; Hindi is a highly transparent script, whereas Urdu is more opaque. It was accordingly hypothesized that form-based priming would be greater for Hindi than Urdu, reflecting greater reliance on a phonological assembly route in the more transparent Hindi script. Proficient Hindi/Urdu biliterate readers were presented with primes either in Hindi or Urdu script (Exp. 1), or in Roman transcription (Exp. 2), while targets were always in blocks of Hindi or Urdu. Across both experiments, form-based priming was observed only in Hindi. Additionally, target words were named significantly faster and better in Hindi than in Urdu. The results are taken as support for the hypothesis of differential reliance on phonological assembly as a function of script transparency. Further, the greater graphemic complexity of Urdu script relative to Hindi appears to have contributed to slower and less accurate overall single word reading for Urdu than Hindi, despite the fact that Urdu was the first learned script. © 2010 Springer Science+Business Media B.V.","author":[{"dropping-particle":"","family":"Rao","given":"Chaitra","non-dropping-particle":"","parse-names":false,"suffix":""},{"dropping-particle":"","family":"Vaid","given":"Jyotsna","non-dropping-particle":"","parse-names":false,"suffix":""},{"dropping-particle":"","family":"Srinivasan","given":"Narayanan","non-dropping-particle":"","parse-names":false,"suffix":""},{"dropping-particle":"","family":"Chen","given":"Hsin Chin","non-dropping-particle":"","parse-names":false,"suffix":""}],"container-title":"Reading and Writing","id":"ITEM-1","issue":"6","issued":{"date-parts":[["2010"]]},"page":"679-695","title":"Orthographic characteristics speed Hindi word naming but slow Urdu naming: Evidence from Hindi/Urdu biliterates","type":"article-journal","volume":"24"},"uris":["http://www.mendeley.com/documents/?uuid=e722da9e-0b26-4f98-8269-01c0f2025c7a"]}],"mendeley":{"formattedCitation":"(Rao et al., 2010)","plainTextFormattedCitation":"(Rao et al., 2010)","previouslyFormattedCitation":"(Rao et al., 2011)"},"properties":{"noteIndex":0},"schema":"https://github.com/citation-style-language/schema/raw/master/csl-citation.json"}</w:instrText>
      </w:r>
      <w:r w:rsidR="00460072">
        <w:fldChar w:fldCharType="separate"/>
      </w:r>
      <w:r w:rsidR="00371F88" w:rsidRPr="00371F88">
        <w:rPr>
          <w:noProof/>
        </w:rPr>
        <w:t>(Rao et al., 2010)</w:t>
      </w:r>
      <w:r w:rsidR="00460072">
        <w:fldChar w:fldCharType="end"/>
      </w:r>
      <w:r w:rsidR="00541ABA">
        <w:t>. This provided f</w:t>
      </w:r>
      <w:r w:rsidR="00167919">
        <w:t xml:space="preserve">or an illustrative comparison, as </w:t>
      </w:r>
      <w:r w:rsidR="00F258D9">
        <w:t>within the SAAA, Nepali, Bengali and Burmese scripts are all abugidas</w:t>
      </w:r>
      <w:r w:rsidR="00880C02">
        <w:t xml:space="preserve"> while Pashto and Dari, like Urdu, are abjads. It was found that </w:t>
      </w:r>
      <w:r w:rsidR="006339D7">
        <w:t xml:space="preserve">the shallow script of </w:t>
      </w:r>
      <w:r w:rsidR="00A31E6A">
        <w:t>Devanagari</w:t>
      </w:r>
      <w:r w:rsidR="006339D7">
        <w:t xml:space="preserve"> had </w:t>
      </w:r>
      <w:r w:rsidR="00A31E6A">
        <w:t>a</w:t>
      </w:r>
      <w:r w:rsidR="00564F6E">
        <w:t xml:space="preserve"> positive impact on the word formation strategies of Hindi readers. </w:t>
      </w:r>
      <w:r w:rsidR="00434380">
        <w:t>First language Urdu speakers</w:t>
      </w:r>
      <w:r w:rsidR="006D5B33">
        <w:t xml:space="preserve"> processed and read the script in </w:t>
      </w:r>
      <w:r w:rsidR="00A31E6A">
        <w:t>Devanagari</w:t>
      </w:r>
      <w:r w:rsidR="006D5B33">
        <w:t xml:space="preserve"> quicker and more accurately</w:t>
      </w:r>
      <w:r w:rsidR="004D2EB8">
        <w:t xml:space="preserve"> than in the Perso-Arabic script</w:t>
      </w:r>
      <w:r w:rsidR="002C531A">
        <w:t xml:space="preserve"> and this is due to the higher visual complexity </w:t>
      </w:r>
      <w:r w:rsidR="002C053C">
        <w:t>of Perso-Arabic based</w:t>
      </w:r>
      <w:r w:rsidR="00967513">
        <w:t xml:space="preserve"> scripts</w:t>
      </w:r>
      <w:r w:rsidR="00690A37">
        <w:fldChar w:fldCharType="begin" w:fldLock="1"/>
      </w:r>
      <w:r w:rsidR="00371F88">
        <w:instrText>ADDIN CSL_CITATION {"citationItems":[{"id":"ITEM-1","itemData":{"DOI":"10.1007/s11145-010-9256-9","ISBN":"1114501092569","ISSN":"09224777","abstract":"Two primed naming experiments tested the orthographic depth hypothesis in skilled biliterate readers of Hindi and Urdu. These languages are very similar on the spoken level but differ greatly in script; Hindi is a highly transparent script, whereas Urdu is more opaque. It was accordingly hypothesized that form-based priming would be greater for Hindi than Urdu, reflecting greater reliance on a phonological assembly route in the more transparent Hindi script. Proficient Hindi/Urdu biliterate readers were presented with primes either in Hindi or Urdu script (Exp. 1), or in Roman transcription (Exp. 2), while targets were always in blocks of Hindi or Urdu. Across both experiments, form-based priming was observed only in Hindi. Additionally, target words were named significantly faster and better in Hindi than in Urdu. The results are taken as support for the hypothesis of differential reliance on phonological assembly as a function of script transparency. Further, the greater graphemic complexity of Urdu script relative to Hindi appears to have contributed to slower and less accurate overall single word reading for Urdu than Hindi, despite the fact that Urdu was the first learned script. © 2010 Springer Science+Business Media B.V.","author":[{"dropping-particle":"","family":"Rao","given":"Chaitra","non-dropping-particle":"","parse-names":false,"suffix":""},{"dropping-particle":"","family":"Vaid","given":"Jyotsna","non-dropping-particle":"","parse-names":false,"suffix":""},{"dropping-particle":"","family":"Srinivasan","given":"Narayanan","non-dropping-particle":"","parse-names":false,"suffix":""},{"dropping-particle":"","family":"Chen","given":"Hsin Chin","non-dropping-particle":"","parse-names":false,"suffix":""}],"container-title":"Reading and Writing","id":"ITEM-1","issue":"6","issued":{"date-parts":[["2010"]]},"page":"679-695","title":"Orthographic characteristics speed Hindi word naming but slow Urdu naming: Evidence from Hindi/Urdu biliterates","type":"article-journal","volume":"24"},"uris":["http://www.mendeley.com/documents/?uuid=e722da9e-0b26-4f98-8269-01c0f2025c7a"]}],"mendeley":{"formattedCitation":"(Rao et al., 2010)","plainTextFormattedCitation":"(Rao et al., 2010)","previouslyFormattedCitation":"(Rao et al., 2011)"},"properties":{"noteIndex":0},"schema":"https://github.com/citation-style-language/schema/raw/master/csl-citation.json"}</w:instrText>
      </w:r>
      <w:r w:rsidR="00690A37">
        <w:fldChar w:fldCharType="separate"/>
      </w:r>
      <w:r w:rsidR="00371F88" w:rsidRPr="00371F88">
        <w:rPr>
          <w:noProof/>
        </w:rPr>
        <w:t>(Rao et al., 2010)</w:t>
      </w:r>
      <w:r w:rsidR="00690A37">
        <w:fldChar w:fldCharType="end"/>
      </w:r>
      <w:r w:rsidR="00967513">
        <w:t xml:space="preserve">. </w:t>
      </w:r>
      <w:r w:rsidR="005B3D32">
        <w:t>This is significant, since Urdu speakers would have to learnt to read</w:t>
      </w:r>
      <w:r w:rsidR="00807234">
        <w:t xml:space="preserve"> Urdu</w:t>
      </w:r>
      <w:r w:rsidR="005B3D32">
        <w:t xml:space="preserve"> using the Perso-Arabic script. </w:t>
      </w:r>
      <w:r w:rsidR="00F03A3A">
        <w:t>Another study, studying Arabic</w:t>
      </w:r>
      <w:r w:rsidR="00E76234">
        <w:t>,</w:t>
      </w:r>
      <w:r w:rsidR="001516BF">
        <w:t xml:space="preserve"> </w:t>
      </w:r>
      <w:r w:rsidR="00E76234">
        <w:t>which has</w:t>
      </w:r>
      <w:r w:rsidR="001516BF">
        <w:t xml:space="preserve"> fewer abjads than Urdu attributed the visual complexity</w:t>
      </w:r>
      <w:r w:rsidR="005D21E6">
        <w:t xml:space="preserve"> of Arabic</w:t>
      </w:r>
      <w:r w:rsidR="009E4D2E">
        <w:t xml:space="preserve"> </w:t>
      </w:r>
      <w:r w:rsidR="001516BF">
        <w:t xml:space="preserve">to a high perceptual load </w:t>
      </w:r>
      <w:r w:rsidR="00BB70BB">
        <w:t>which led to slower and more difficult processing when reading</w:t>
      </w:r>
      <w:r w:rsidR="00690A37">
        <w:fldChar w:fldCharType="begin" w:fldLock="1"/>
      </w:r>
      <w:r w:rsidR="00BA1747">
        <w:instrText>ADDIN CSL_CITATION {"citationItems":[{"id":"ITEM-1","itemData":{"DOI":"10.1093/wsr/wsr014","ISSN":"1758681X","abstract":"Previous research has suggested that reading Arabic is slower than reading Hebrew or English, even among native Arabic readers. We tested the hypothesis that at least part of the difficulty in reading Arabic is due to the visual complexity of Arabic orthography. Third-and sixth-grade native readers of Arabic who were studying Hebrew in school were asked to detect a vowel diacritic in the context of Hebrew words and nonwords, Arabic words and nonwords (including connected and unconnected Arabic letters), and nonletter stimuli that resembled Arabic or Hebrew letters. Participants were better at detecting target vowels in Hebrew than in any of the Arabic conditions. Moreover, target detection in Arabic was better for letter strings containing connected letters than for those containing unconnected letters. The findings extend previous results on Hebrew versus Arabic reading and support a perceptual load account of the source of processing difficulty in reading Arabic. Performance in the Arabic conditions did not reveal a word superiority effect, suggesting that even by sixth grade, reading is not automatized to the point where it can compensate for the the visual complexity of the orthography. © 2011 The Author.","author":[{"dropping-particle":"","family":"Abdelhadi","given":"Souad","non-dropping-particle":"","parse-names":false,"suffix":""},{"dropping-particle":"","family":"Ibrahim","given":"Raphiq","non-dropping-particle":"","parse-names":false,"suffix":""},{"dropping-particle":"","family":"Eviatar","given":"Zohar","non-dropping-particle":"","parse-names":false,"suffix":""}],"container-title":"Writing Systems Research","id":"ITEM-1","issue":"2","issued":{"date-parts":[["2011"]]},"page":"117-127","title":"Perceptual load in the reading of Arabic: Effects of orthographic visual complexity on detection","type":"article-journal","volume":"3"},"uris":["http://www.mendeley.com/documents/?uuid=ca6095ef-727e-4741-8119-29f4e62bc88f"]}],"mendeley":{"formattedCitation":"(Abdelhadi et al., 2011)","plainTextFormattedCitation":"(Abdelhadi et al., 2011)","previouslyFormattedCitation":"(Abdelhadi et al., 2011)"},"properties":{"noteIndex":0},"schema":"https://github.com/citation-style-language/schema/raw/master/csl-citation.json"}</w:instrText>
      </w:r>
      <w:r w:rsidR="00690A37">
        <w:fldChar w:fldCharType="separate"/>
      </w:r>
      <w:r w:rsidR="00690A37" w:rsidRPr="00690A37">
        <w:rPr>
          <w:noProof/>
        </w:rPr>
        <w:t>(Abdelhadi et al., 2011)</w:t>
      </w:r>
      <w:r w:rsidR="00690A37">
        <w:fldChar w:fldCharType="end"/>
      </w:r>
      <w:r w:rsidR="00BB70BB">
        <w:t xml:space="preserve">. </w:t>
      </w:r>
      <w:r w:rsidR="001F37BD">
        <w:t>The authors argue that visual complexity has a greater effect than orthographic depth</w:t>
      </w:r>
      <w:r w:rsidR="00B42DB5">
        <w:t xml:space="preserve"> amongst elementary school readers. </w:t>
      </w:r>
    </w:p>
    <w:p w14:paraId="447A060D" w14:textId="653B4622" w:rsidR="0077472E" w:rsidRDefault="0077472E" w:rsidP="0077472E">
      <w:r>
        <w:t>The position</w:t>
      </w:r>
      <w:r w:rsidR="00807234">
        <w:t>-</w:t>
      </w:r>
      <w:r>
        <w:t xml:space="preserve">specific grapheme </w:t>
      </w:r>
      <w:r w:rsidR="00110807">
        <w:t>of the Perso-Arabic script</w:t>
      </w:r>
      <w:r>
        <w:t xml:space="preserve"> has implications </w:t>
      </w:r>
      <w:r w:rsidR="006E5964">
        <w:t xml:space="preserve">on </w:t>
      </w:r>
      <w:r>
        <w:t>reading with studies finding that the fluency in the position</w:t>
      </w:r>
      <w:r w:rsidR="00807234">
        <w:t>-</w:t>
      </w:r>
      <w:r>
        <w:t>specific script being acquired at a later stage in the reading process</w:t>
      </w:r>
      <w:r w:rsidR="00110807">
        <w:t xml:space="preserve">. It was found among </w:t>
      </w:r>
      <w:r w:rsidR="00110807" w:rsidRPr="00EB26EA">
        <w:rPr>
          <w:i/>
          <w:iCs/>
        </w:rPr>
        <w:t xml:space="preserve">skilled </w:t>
      </w:r>
      <w:r w:rsidR="00110807">
        <w:t>readers that reading fluently and accurately relies heavily on the correct form of the grapheme used for a given position in the word</w:t>
      </w:r>
      <w:r w:rsidR="00110807">
        <w:fldChar w:fldCharType="begin" w:fldLock="1"/>
      </w:r>
      <w:r w:rsidR="00110807">
        <w:instrText>ADDIN CSL_CITATION {"citationItems":[{"id":"ITEM-1","itemData":{"DOI":"10.1023/b:read.0000013831.91795.ec","ISSN":"09224777","abstract":"Semitic writing systems such as that used to write Arabic are unique amongst alphabetic writing systems in that in Semitic systems short vowels are represented as diacritics on consonant letters, and not represented at all in text intended for skilled readers. Arabic is unique here in that the letter used to represent a consonant differs in shape as a function of the position of that letter in the letter sequence. These features of written Arabic make the study of learning to read in this language of particular interest. We studied the acquisition of Arabic reading in children in Grades 3, 4 and 6, and also tested adult readers Our results indicated (a) despite the orthographic differences between the Arabic and English writing systems learning to read Arabic, like learning to read English, is characterised by the existence of an initial \"discrimination-net\" phase, followed by a phonological-recoding phase, after which there is a gradual transition to an orthographic phase and (b) that children do not acquire fluency in the position-specific properties of the script until rather late during the course of reading acquisition, though skilled readers have this knowledge so deeply engrained that it is difficult for them to process written text consisting of letters that represent the right phonemes in the right positions but which are written in forms inappropriate for their positions in the orthographic sequence.","author":[{"dropping-particle":"","family":"Taouk","given":"Miriam","non-dropping-particle":"","parse-names":false,"suffix":""},{"dropping-particle":"","family":"Coltheart","given":"Max","non-dropping-particle":"","parse-names":false,"suffix":""}],"container-title":"Reading and Writing","id":"ITEM-1","issue":"1-2","issued":{"date-parts":[["2004"]]},"page":"27-57","title":"The cognitive processes involved in learning to read in Arabic","type":"article-journal","volume":"17"},"uris":["http://www.mendeley.com/documents/?uuid=90d963f2-8bf3-4bb5-8b69-44acda7b1dfb"]}],"mendeley":{"formattedCitation":"(Taouk &amp; Coltheart, 2004)","plainTextFormattedCitation":"(Taouk &amp; Coltheart, 2004)","previouslyFormattedCitation":"(Taouk &amp; Coltheart, 2004)"},"properties":{"noteIndex":0},"schema":"https://github.com/citation-style-language/schema/raw/master/csl-citation.json"}</w:instrText>
      </w:r>
      <w:r w:rsidR="00110807">
        <w:fldChar w:fldCharType="separate"/>
      </w:r>
      <w:r w:rsidR="00110807" w:rsidRPr="00443A7D">
        <w:rPr>
          <w:noProof/>
        </w:rPr>
        <w:t>(Taouk &amp; Coltheart, 2004)</w:t>
      </w:r>
      <w:r w:rsidR="00110807">
        <w:fldChar w:fldCharType="end"/>
      </w:r>
      <w:r w:rsidR="00B911A1">
        <w:t>, further supporting whole</w:t>
      </w:r>
      <w:r w:rsidR="004874A4">
        <w:t>-</w:t>
      </w:r>
      <w:r w:rsidR="00B911A1">
        <w:t xml:space="preserve">word orthography </w:t>
      </w:r>
      <w:r w:rsidR="00671313">
        <w:t>cognitive approach of</w:t>
      </w:r>
      <w:r w:rsidR="008272C6">
        <w:t xml:space="preserve"> skilled</w:t>
      </w:r>
      <w:r w:rsidR="00671313">
        <w:t xml:space="preserve"> Arabic </w:t>
      </w:r>
      <w:r w:rsidR="008272C6">
        <w:t>readers</w:t>
      </w:r>
      <w:r w:rsidR="00671313">
        <w:t>.</w:t>
      </w:r>
      <w:r w:rsidR="00110807">
        <w:t xml:space="preserve"> </w:t>
      </w:r>
      <w:r w:rsidR="00DB0E9B">
        <w:t xml:space="preserve"> </w:t>
      </w:r>
    </w:p>
    <w:p w14:paraId="02BE012B" w14:textId="43772B78" w:rsidR="00C9647C" w:rsidRDefault="00C9647C" w:rsidP="00C9647C">
      <w:pPr>
        <w:pStyle w:val="Heading4"/>
      </w:pPr>
      <w:r>
        <w:t>Assessing Dari and Pashto using the CLA framework</w:t>
      </w:r>
    </w:p>
    <w:p w14:paraId="62DB4704" w14:textId="17495991" w:rsidR="00D7605F" w:rsidRDefault="008C2C3B" w:rsidP="00C9647C">
      <w:r>
        <w:t>The Citizen-led assessment</w:t>
      </w:r>
      <w:r w:rsidR="0084436C">
        <w:t xml:space="preserve"> framework</w:t>
      </w:r>
      <w:r>
        <w:t xml:space="preserve"> is based</w:t>
      </w:r>
      <w:r w:rsidR="0084436C">
        <w:t xml:space="preserve"> </w:t>
      </w:r>
      <w:r>
        <w:t xml:space="preserve">on an understanding of language learning from the point of view of Indo-Aryan languages based on the </w:t>
      </w:r>
      <w:r w:rsidR="00986CEE">
        <w:t>Devanagari</w:t>
      </w:r>
      <w:r>
        <w:t xml:space="preserve"> script. </w:t>
      </w:r>
      <w:r w:rsidR="001F3B6A">
        <w:t>Most</w:t>
      </w:r>
      <w:r w:rsidR="00EB4D75">
        <w:t xml:space="preserve"> languages that the ASER </w:t>
      </w:r>
      <w:r w:rsidR="00F55B68">
        <w:t>assessment</w:t>
      </w:r>
      <w:r w:rsidR="00EB4D75">
        <w:t xml:space="preserve"> </w:t>
      </w:r>
      <w:r w:rsidR="004874A4">
        <w:t xml:space="preserve">is </w:t>
      </w:r>
      <w:r w:rsidR="003A0794">
        <w:t>used for</w:t>
      </w:r>
      <w:r w:rsidR="00EB4D75">
        <w:t xml:space="preserve"> are abugidas, like </w:t>
      </w:r>
      <w:r w:rsidR="00647D5A">
        <w:t>Devanagari</w:t>
      </w:r>
      <w:r w:rsidR="006C3A8D">
        <w:t xml:space="preserve">. </w:t>
      </w:r>
      <w:r w:rsidR="00D301C1">
        <w:t xml:space="preserve">Abugidas or syllabic alphabets </w:t>
      </w:r>
      <w:r w:rsidR="006E1E98">
        <w:t xml:space="preserve">usually contain a consonant </w:t>
      </w:r>
      <w:r w:rsidR="00C9688B">
        <w:t xml:space="preserve">with a vowel. The vowel is either inherent </w:t>
      </w:r>
      <w:r w:rsidR="000D12CE">
        <w:t>or</w:t>
      </w:r>
      <w:r w:rsidR="00C9688B">
        <w:t xml:space="preserve"> it can be modified by using diacritics. </w:t>
      </w:r>
      <w:r w:rsidR="002B108F">
        <w:t xml:space="preserve">A cluster of consonants </w:t>
      </w:r>
      <w:r w:rsidR="00243C80">
        <w:t>is</w:t>
      </w:r>
      <w:r w:rsidR="000B117B">
        <w:t xml:space="preserve"> represented by special symbols that incorporate features of both </w:t>
      </w:r>
      <w:r w:rsidR="0000631E">
        <w:t>consonants</w:t>
      </w:r>
      <w:r w:rsidR="000B117B">
        <w:t xml:space="preserve">. </w:t>
      </w:r>
      <w:r w:rsidR="001F3B6A">
        <w:t xml:space="preserve">The </w:t>
      </w:r>
      <w:r w:rsidR="00E570F0">
        <w:t xml:space="preserve">ASER tool </w:t>
      </w:r>
      <w:r w:rsidR="002E4A55">
        <w:t xml:space="preserve">also </w:t>
      </w:r>
      <w:r w:rsidR="00225389">
        <w:t xml:space="preserve">applies a framework </w:t>
      </w:r>
      <w:r w:rsidR="000A4557">
        <w:t>where children are expected to linearl</w:t>
      </w:r>
      <w:r w:rsidR="00A54FB8">
        <w:t xml:space="preserve">y </w:t>
      </w:r>
      <w:r w:rsidR="000A4557">
        <w:t>transition from recognisi</w:t>
      </w:r>
      <w:r w:rsidR="00AB4643">
        <w:t>ng abugidas (either consonants or vowels), to recognising words, and then sentences</w:t>
      </w:r>
      <w:r w:rsidR="00A54FB8">
        <w:t xml:space="preserve"> – a variant of the rationale of </w:t>
      </w:r>
      <w:r w:rsidR="00DA0379">
        <w:t xml:space="preserve">teaching </w:t>
      </w:r>
      <w:r w:rsidR="00A54FB8">
        <w:t xml:space="preserve">phonics </w:t>
      </w:r>
      <w:r w:rsidR="00DA0379">
        <w:t xml:space="preserve">in </w:t>
      </w:r>
      <w:r w:rsidR="007C1C91">
        <w:t>alphabet-based</w:t>
      </w:r>
      <w:r w:rsidR="00DA0379">
        <w:t xml:space="preserve"> systems.</w:t>
      </w:r>
    </w:p>
    <w:p w14:paraId="00FF64CD" w14:textId="30928A57" w:rsidR="004D3E52" w:rsidRDefault="006B7E35" w:rsidP="00EC0805">
      <w:r>
        <w:t xml:space="preserve">Language learning may not be </w:t>
      </w:r>
      <w:r w:rsidR="0000631E">
        <w:t>as</w:t>
      </w:r>
      <w:r>
        <w:t xml:space="preserve"> linear as </w:t>
      </w:r>
      <w:r w:rsidR="0000631E">
        <w:t xml:space="preserve">the proponents of </w:t>
      </w:r>
      <w:r w:rsidR="00DF6C97">
        <w:t>phonics-based</w:t>
      </w:r>
      <w:r w:rsidR="0000631E">
        <w:t xml:space="preserve"> approaches suggest</w:t>
      </w:r>
      <w:r w:rsidR="009D0988">
        <w:t>.</w:t>
      </w:r>
      <w:r w:rsidR="008551EF">
        <w:t xml:space="preserve"> The process of literacy for people speaking languages that use abjads can be quite different.</w:t>
      </w:r>
      <w:r w:rsidR="00907176">
        <w:t xml:space="preserve"> </w:t>
      </w:r>
      <w:r w:rsidR="00344A64">
        <w:t xml:space="preserve">A study that </w:t>
      </w:r>
      <w:r w:rsidR="00322F7A">
        <w:t xml:space="preserve">measured the speed of reading of </w:t>
      </w:r>
      <w:r w:rsidR="000E7FC6">
        <w:t>vowelised</w:t>
      </w:r>
      <w:r w:rsidR="00322F7A">
        <w:t xml:space="preserve"> and unvowelised words and pseudo-words illustrated that </w:t>
      </w:r>
      <w:r w:rsidR="007334B9">
        <w:t xml:space="preserve">the speed and accuracy of reading </w:t>
      </w:r>
      <w:r w:rsidR="008551EF">
        <w:t>unvowellised words was the highest</w:t>
      </w:r>
      <w:r w:rsidR="002130E1">
        <w:t xml:space="preserve"> and reading pseudo words was the lowest</w:t>
      </w:r>
      <w:r w:rsidR="00BA1747">
        <w:fldChar w:fldCharType="begin" w:fldLock="1"/>
      </w:r>
      <w:r w:rsidR="004772A7">
        <w:instrText>ADDIN CSL_CITATION {"citationItems":[{"id":"ITEM-1","itemData":{"DOI":"10.1007/s11145-008-9122-1","ISSN":"09224777","abstract":"The objective of the present study was to examine the contribution of lexical and nonlexical processes to skilled reading and spelling in Persian. Persian is a mixed orthography that allows one to study within one language characteristics typically found in shallow orthographies as well as those found in deeper orthographies. 61 senior high-school students (mean age = 17; 8, SD = 4 months) attending schools in Iran were tested on reading and spelling of words and nonwords. The word stimuli differed in terms of reading transparency (transparent when all phonemes have corresponding letters vs. opaque when short vowels were not marked with a letter) and spelling polygraphy (nonpolygraphic phonemes vs. polygraphic phonemes). The nonwords were transparent and nonpolygraphic. The reading results showed that both transparent and opaque words were read faster than nonwords, and that transparent words were read faster than opaque words. Moreover, both transparent and opaque words were affected by word frequency. These findings suggest that skilled readers of Persian relied on lexical processes to read words. In contrast, the spelling results failed to show a word-advantage effect suggesting that skilled spellers of Persian rely on nonlexical processes to spell words. Moreover, orthographic complexity also affected spelling. Specifically, nonpolygraphic words were spelled faster than polygraphic words for both transparent and opaque words. Taken together, the findings showed that skilled reading and spelling in Persian rely on different underlying processes. © 2008 Springer Science+Business Media B.V.","author":[{"dropping-particle":"","family":"Rahbari","given":"Noriyeh","non-dropping-particle":"","parse-names":false,"suffix":""},{"dropping-particle":"","family":"Sénéchal","given":"Monique","non-dropping-particle":"","parse-names":false,"suffix":""}],"container-title":"Reading and Writing","id":"ITEM-1","issue":"5","issued":{"date-parts":[["2009"]]},"page":"511-530","title":"Lexical and nonlexical processes in the skilled reading and spelling of Persian","type":"article-journal","volume":"22"},"uris":["http://www.mendeley.com/documents/?uuid=87035786-7c13-4e76-9a59-192a3cfeafc1"]}],"mendeley":{"formattedCitation":"(Rahbari &amp; Sénéchal, 2009)","plainTextFormattedCitation":"(Rahbari &amp; Sénéchal, 2009)","previouslyFormattedCitation":"(Rahbari &amp; Sénéchal, 2009)"},"properties":{"noteIndex":0},"schema":"https://github.com/citation-style-language/schema/raw/master/csl-citation.json"}</w:instrText>
      </w:r>
      <w:r w:rsidR="00BA1747">
        <w:fldChar w:fldCharType="separate"/>
      </w:r>
      <w:r w:rsidR="00BA1747" w:rsidRPr="00BA1747">
        <w:rPr>
          <w:noProof/>
        </w:rPr>
        <w:t>(Rahbari &amp; Sénéchal, 2009)</w:t>
      </w:r>
      <w:r w:rsidR="00BA1747">
        <w:fldChar w:fldCharType="end"/>
      </w:r>
      <w:r w:rsidR="002130E1">
        <w:t xml:space="preserve">. </w:t>
      </w:r>
      <w:r w:rsidR="00502B6D">
        <w:t>R</w:t>
      </w:r>
      <w:r w:rsidR="002130E1">
        <w:t xml:space="preserve">eaders were finding it easier to read unvowelised words despite </w:t>
      </w:r>
      <w:r w:rsidR="00AE5C4D">
        <w:t xml:space="preserve">higher phonemic clues from </w:t>
      </w:r>
      <w:r w:rsidR="000E7FC6">
        <w:t>vowelised</w:t>
      </w:r>
      <w:r w:rsidR="00AE5C4D">
        <w:t xml:space="preserve"> graphemes</w:t>
      </w:r>
      <w:r w:rsidR="00806C3F">
        <w:t xml:space="preserve">, a finding also shared by another study </w:t>
      </w:r>
      <w:r w:rsidR="00806C3F">
        <w:fldChar w:fldCharType="begin" w:fldLock="1"/>
      </w:r>
      <w:r w:rsidR="00443A7D">
        <w:instrText>ADDIN CSL_CITATION {"citationItems":[{"id":"ITEM-1","itemData":{"DOI":"10.4236/ce.2013.44036","ISSN":"2151-4755","abstract":"The aim of this study was to examine the effect of vowelization on reading Arabic orthography. Native children speakers of Arabic were asked to read aloud words (vowelized and unvowelized) and pseudowords. The results showed that unvowelized words were read aloud more quickly and more accurately than the shallow fully vowelized Arabic words. The disadvantage of vowelized words in both speed and accuracy was therefore unexpected, and, furthermore, inconsistent with findings from several other relevant studies. The results suggested that Arab children used a different perceptual and coding strategy when the stimuli differ in their lexical feature (word vs pseudoword) and visual/orthographic feature (vowelized vs unvowelized).","author":[{"dropping-particle":"","family":"Ibrahim","given":"Raphiq","non-dropping-particle":"","parse-names":false,"suffix":""}],"container-title":"Creative Education","id":"ITEM-1","issue":"04","issued":{"date-parts":[["2013"]]},"page":"248-253","title":"Reading in Arabic: New Evidence for the Role of Vowel Signs","type":"article-journal","volume":"04"},"uris":["http://www.mendeley.com/documents/?uuid=35e0680d-e1cb-4ad6-84ae-788c7286819e"]}],"mendeley":{"formattedCitation":"(Ibrahim, 2013)","plainTextFormattedCitation":"(Ibrahim, 2013)","previouslyFormattedCitation":"(Ibrahim, 2013)"},"properties":{"noteIndex":0},"schema":"https://github.com/citation-style-language/schema/raw/master/csl-citation.json"}</w:instrText>
      </w:r>
      <w:r w:rsidR="00806C3F">
        <w:fldChar w:fldCharType="separate"/>
      </w:r>
      <w:r w:rsidR="00806C3F" w:rsidRPr="00806C3F">
        <w:rPr>
          <w:noProof/>
        </w:rPr>
        <w:t>(Ibrahim, 2013)</w:t>
      </w:r>
      <w:r w:rsidR="00806C3F">
        <w:fldChar w:fldCharType="end"/>
      </w:r>
      <w:r w:rsidR="00502B6D">
        <w:t>. Further, readers</w:t>
      </w:r>
      <w:r w:rsidR="00BC0EB0">
        <w:t xml:space="preserve"> in this study</w:t>
      </w:r>
      <w:r w:rsidR="00502B6D">
        <w:t xml:space="preserve"> </w:t>
      </w:r>
      <w:r w:rsidR="002041C2">
        <w:t>read words over pseudo words quickly and accurately</w:t>
      </w:r>
      <w:r w:rsidR="00BC0EB0">
        <w:t>. This</w:t>
      </w:r>
      <w:r w:rsidR="002041C2">
        <w:t xml:space="preserve"> suggests that a reader draws upon their lexicon when </w:t>
      </w:r>
      <w:r w:rsidR="000E7FC6">
        <w:t>reading by</w:t>
      </w:r>
      <w:r w:rsidR="00783206">
        <w:t xml:space="preserve"> using whole word orthographic codes</w:t>
      </w:r>
      <w:r w:rsidR="00466F65">
        <w:t>. This</w:t>
      </w:r>
      <w:r w:rsidR="00E57CCD">
        <w:t xml:space="preserve"> directly access</w:t>
      </w:r>
      <w:r w:rsidR="00466F65">
        <w:t>es</w:t>
      </w:r>
      <w:r w:rsidR="00E57CCD">
        <w:t xml:space="preserve"> whole word phonological information</w:t>
      </w:r>
      <w:r w:rsidR="00190AA8">
        <w:t xml:space="preserve"> that a reader possesses.</w:t>
      </w:r>
      <w:r w:rsidR="004772A7">
        <w:fldChar w:fldCharType="begin" w:fldLock="1"/>
      </w:r>
      <w:r w:rsidR="00806C3F">
        <w:instrText>ADDIN CSL_CITATION {"citationItems":[{"id":"ITEM-1","itemData":{"DOI":"10.1007/s11145-008-9122-1","ISSN":"09224777","abstract":"The objective of the present study was to examine the contribution of lexical and nonlexical processes to skilled reading and spelling in Persian. Persian is a mixed orthography that allows one to study within one language characteristics typically found in shallow orthographies as well as those found in deeper orthographies. 61 senior high-school students (mean age = 17; 8, SD = 4 months) attending schools in Iran were tested on reading and spelling of words and nonwords. The word stimuli differed in terms of reading transparency (transparent when all phonemes have corresponding letters vs. opaque when short vowels were not marked with a letter) and spelling polygraphy (nonpolygraphic phonemes vs. polygraphic phonemes). The nonwords were transparent and nonpolygraphic. The reading results showed that both transparent and opaque words were read faster than nonwords, and that transparent words were read faster than opaque words. Moreover, both transparent and opaque words were affected by word frequency. These findings suggest that skilled readers of Persian relied on lexical processes to read words. In contrast, the spelling results failed to show a word-advantage effect suggesting that skilled spellers of Persian rely on nonlexical processes to spell words. Moreover, orthographic complexity also affected spelling. Specifically, nonpolygraphic words were spelled faster than polygraphic words for both transparent and opaque words. Taken together, the findings showed that skilled reading and spelling in Persian rely on different underlying processes. © 2008 Springer Science+Business Media B.V.","author":[{"dropping-particle":"","family":"Rahbari","given":"Noriyeh","non-dropping-particle":"","parse-names":false,"suffix":""},{"dropping-particle":"","family":"Sénéchal","given":"Monique","non-dropping-particle":"","parse-names":false,"suffix":""}],"container-title":"Reading and Writing","id":"ITEM-1","issue":"5","issued":{"date-parts":[["2009"]]},"page":"511-530","title":"Lexical and nonlexical processes in the skilled reading and spelling of Persian","type":"article-journal","volume":"22"},"uris":["http://www.mendeley.com/documents/?uuid=87035786-7c13-4e76-9a59-192a3cfeafc1"]}],"mendeley":{"formattedCitation":"(Rahbari &amp; Sénéchal, 2009)","plainTextFormattedCitation":"(Rahbari &amp; Sénéchal, 2009)","previouslyFormattedCitation":"(Rahbari &amp; Sénéchal, 2009)"},"properties":{"noteIndex":0},"schema":"https://github.com/citation-style-language/schema/raw/master/csl-citation.json"}</w:instrText>
      </w:r>
      <w:r w:rsidR="004772A7">
        <w:fldChar w:fldCharType="separate"/>
      </w:r>
      <w:r w:rsidR="004772A7" w:rsidRPr="004772A7">
        <w:rPr>
          <w:noProof/>
        </w:rPr>
        <w:t>(Rahbari &amp; Sénéchal, 2009)</w:t>
      </w:r>
      <w:r w:rsidR="004772A7">
        <w:fldChar w:fldCharType="end"/>
      </w:r>
      <w:r w:rsidR="00B75C03">
        <w:fldChar w:fldCharType="begin" w:fldLock="1"/>
      </w:r>
      <w:r w:rsidR="00A4755F">
        <w:instrText>ADDIN CSL_CITATION {"citationItems":[{"id":"ITEM-1","itemData":{"DOI":"10.4236/ce.2013.44036","ISSN":"2151-4755","abstract":"The aim of this study was to examine the effect of vowelization on reading Arabic orthography. Native children speakers of Arabic were asked to read aloud words (vowelized and unvowelized) and pseudowords. The results showed that unvowelized words were read aloud more quickly and more accurately than the shallow fully vowelized Arabic words. The disadvantage of vowelized words in both speed and accuracy was therefore unexpected, and, furthermore, inconsistent with findings from several other relevant studies. The results suggested that Arab children used a different perceptual and coding strategy when the stimuli differ in their lexical feature (word vs pseudoword) and visual/orthographic feature (vowelized vs unvowelized).","author":[{"dropping-particle":"","family":"Ibrahim","given":"Raphiq","non-dropping-particle":"","parse-names":false,"suffix":""}],"container-title":"Creative Education","id":"ITEM-1","issue":"04","issued":{"date-parts":[["2013"]]},"page":"248-253","title":"Reading in Arabic: New Evidence for the Role of Vowel Signs","type":"article-journal","volume":"04"},"uris":["http://www.mendeley.com/documents/?uuid=35e0680d-e1cb-4ad6-84ae-788c7286819e"]}],"mendeley":{"formattedCitation":"(Ibrahim, 2013)","plainTextFormattedCitation":"(Ibrahim, 2013)","previouslyFormattedCitation":"(Ibrahim, 2013)"},"properties":{"noteIndex":0},"schema":"https://github.com/citation-style-language/schema/raw/master/csl-citation.json"}</w:instrText>
      </w:r>
      <w:r w:rsidR="00B75C03">
        <w:fldChar w:fldCharType="separate"/>
      </w:r>
      <w:r w:rsidR="00B75C03" w:rsidRPr="00B75C03">
        <w:rPr>
          <w:noProof/>
        </w:rPr>
        <w:t>(Ibrahim, 2013)</w:t>
      </w:r>
      <w:r w:rsidR="00B75C03">
        <w:fldChar w:fldCharType="end"/>
      </w:r>
      <w:r w:rsidR="00E57CCD">
        <w:t xml:space="preserve">. </w:t>
      </w:r>
      <w:r w:rsidR="0068064A">
        <w:t xml:space="preserve">When reading pseudo words, there is no lexicon to rely on and therefore a reader must rely on grapheme-phoneme decoding. </w:t>
      </w:r>
    </w:p>
    <w:p w14:paraId="49967D57" w14:textId="1AFB87A9" w:rsidR="00EC0805" w:rsidRDefault="00105DD0" w:rsidP="00EC0805">
      <w:r>
        <w:t>The current CLA based on</w:t>
      </w:r>
      <w:r w:rsidR="00756B94">
        <w:t xml:space="preserve"> the</w:t>
      </w:r>
      <w:r>
        <w:t xml:space="preserve"> </w:t>
      </w:r>
      <w:r w:rsidR="00CD2C7C">
        <w:t xml:space="preserve">ASER framework </w:t>
      </w:r>
      <w:r w:rsidR="00BC4151">
        <w:t xml:space="preserve">has </w:t>
      </w:r>
      <w:r w:rsidR="00996623">
        <w:t>its</w:t>
      </w:r>
      <w:r w:rsidR="00BC4151">
        <w:t xml:space="preserve"> limitations when capturing</w:t>
      </w:r>
      <w:r w:rsidR="00E05B5B">
        <w:t xml:space="preserve"> the cognitive processes involved when processing Perso-Arabic scripts. </w:t>
      </w:r>
      <w:r w:rsidR="00E05986">
        <w:t xml:space="preserve">It should be noted, as studies have pointed out, </w:t>
      </w:r>
      <w:r w:rsidR="00756B94">
        <w:t>when</w:t>
      </w:r>
      <w:r w:rsidR="00E05986">
        <w:t xml:space="preserve"> readers are beginners they rely on phonological recoding abilities, </w:t>
      </w:r>
      <w:r w:rsidR="003B1D90">
        <w:t xml:space="preserve">and </w:t>
      </w:r>
      <w:r w:rsidR="00E05986">
        <w:t xml:space="preserve">the vowelised </w:t>
      </w:r>
      <w:r w:rsidR="00E05986">
        <w:lastRenderedPageBreak/>
        <w:t>words would help</w:t>
      </w:r>
      <w:r w:rsidR="00970245">
        <w:t xml:space="preserve"> </w:t>
      </w:r>
      <w:r w:rsidR="00403176">
        <w:fldChar w:fldCharType="begin" w:fldLock="1"/>
      </w:r>
      <w:r w:rsidR="00403176">
        <w:instrText>ADDIN CSL_CITATION {"citationItems":[{"id":"ITEM-1","itemData":{"DOI":"10.1023/b:read.0000013831.91795.ec","ISSN":"09224777","abstract":"Semitic writing systems such as that used to write Arabic are unique amongst alphabetic writing systems in that in Semitic systems short vowels are represented as diacritics on consonant letters, and not represented at all in text intended for skilled readers. Arabic is unique here in that the letter used to represent a consonant differs in shape as a function of the position of that letter in the letter sequence. These features of written Arabic make the study of learning to read in this language of particular interest. We studied the acquisition of Arabic reading in children in Grades 3, 4 and 6, and also tested adult readers Our results indicated (a) despite the orthographic differences between the Arabic and English writing systems learning to read Arabic, like learning to read English, is characterised by the existence of an initial \"discrimination-net\" phase, followed by a phonological-recoding phase, after which there is a gradual transition to an orthographic phase and (b) that children do not acquire fluency in the position-specific properties of the script until rather late during the course of reading acquisition, though skilled readers have this knowledge so deeply engrained that it is difficult for them to process written text consisting of letters that represent the right phonemes in the right positions but which are written in forms inappropriate for their positions in the orthographic sequence.","author":[{"dropping-particle":"","family":"Taouk","given":"Miriam","non-dropping-particle":"","parse-names":false,"suffix":""},{"dropping-particle":"","family":"Coltheart","given":"Max","non-dropping-particle":"","parse-names":false,"suffix":""}],"container-title":"Reading and Writing","id":"ITEM-1","issue":"1-2","issued":{"date-parts":[["2004"]]},"page":"27-57","title":"The cognitive processes involved in learning to read in Arabic","type":"article-journal","volume":"17"},"uris":["http://www.mendeley.com/documents/?uuid=90d963f2-8bf3-4bb5-8b69-44acda7b1dfb"]}],"mendeley":{"formattedCitation":"(Taouk &amp; Coltheart, 2004)","plainTextFormattedCitation":"(Taouk &amp; Coltheart, 2004)","previouslyFormattedCitation":"(Taouk &amp; Coltheart, 2004)"},"properties":{"noteIndex":0},"schema":"https://github.com/citation-style-language/schema/raw/master/csl-citation.json"}</w:instrText>
      </w:r>
      <w:r w:rsidR="00403176">
        <w:fldChar w:fldCharType="separate"/>
      </w:r>
      <w:r w:rsidR="00403176" w:rsidRPr="00403176">
        <w:rPr>
          <w:noProof/>
        </w:rPr>
        <w:t>(Taouk &amp; Coltheart, 2004)</w:t>
      </w:r>
      <w:r w:rsidR="00403176">
        <w:fldChar w:fldCharType="end"/>
      </w:r>
      <w:r w:rsidR="00E05986">
        <w:t xml:space="preserve">. As reading skills develop, </w:t>
      </w:r>
      <w:r w:rsidR="00D37AC8">
        <w:t>readers rely on visual-orthographic</w:t>
      </w:r>
      <w:r w:rsidR="00BD47A9">
        <w:t xml:space="preserve"> information which utilise whole word strategies</w:t>
      </w:r>
      <w:r w:rsidR="00880575">
        <w:fldChar w:fldCharType="begin" w:fldLock="1"/>
      </w:r>
      <w:r w:rsidR="00FC7F33">
        <w:instrText>ADDIN CSL_CITATION {"citationItems":[{"id":"ITEM-1","itemData":{"DOI":"10.4236/ce.2013.44036","ISSN":"2151-4755","abstract":"The aim of this study was to examine the effect of vowelization on reading Arabic orthography. Native children speakers of Arabic were asked to read aloud words (vowelized and unvowelized) and pseudowords. The results showed that unvowelized words were read aloud more quickly and more accurately than the shallow fully vowelized Arabic words. The disadvantage of vowelized words in both speed and accuracy was therefore unexpected, and, furthermore, inconsistent with findings from several other relevant studies. The results suggested that Arab children used a different perceptual and coding strategy when the stimuli differ in their lexical feature (word vs pseudoword) and visual/orthographic feature (vowelized vs unvowelized).","author":[{"dropping-particle":"","family":"Ibrahim","given":"Raphiq","non-dropping-particle":"","parse-names":false,"suffix":""}],"container-title":"Creative Education","id":"ITEM-1","issue":"04","issued":{"date-parts":[["2013"]]},"page":"248-253","title":"Reading in Arabic: New Evidence for the Role of Vowel Signs","type":"article-journal","volume":"04"},"uris":["http://www.mendeley.com/documents/?uuid=35e0680d-e1cb-4ad6-84ae-788c7286819e"]}],"mendeley":{"formattedCitation":"(Ibrahim, 2013)","plainTextFormattedCitation":"(Ibrahim, 2013)","previouslyFormattedCitation":"(Ibrahim, 2013)"},"properties":{"noteIndex":0},"schema":"https://github.com/citation-style-language/schema/raw/master/csl-citation.json"}</w:instrText>
      </w:r>
      <w:r w:rsidR="00880575">
        <w:fldChar w:fldCharType="separate"/>
      </w:r>
      <w:r w:rsidR="00910E1C" w:rsidRPr="00910E1C">
        <w:rPr>
          <w:noProof/>
        </w:rPr>
        <w:t>(Ibrahim, 2013)</w:t>
      </w:r>
      <w:r w:rsidR="00880575">
        <w:fldChar w:fldCharType="end"/>
      </w:r>
      <w:r w:rsidR="00403176">
        <w:fldChar w:fldCharType="begin" w:fldLock="1"/>
      </w:r>
      <w:r w:rsidR="009555C3">
        <w:instrText>ADDIN CSL_CITATION {"citationItems":[{"id":"ITEM-1","itemData":{"DOI":"10.1023/b:read.0000013831.91795.ec","ISSN":"09224777","abstract":"Semitic writing systems such as that used to write Arabic are unique amongst alphabetic writing systems in that in Semitic systems short vowels are represented as diacritics on consonant letters, and not represented at all in text intended for skilled readers. Arabic is unique here in that the letter used to represent a consonant differs in shape as a function of the position of that letter in the letter sequence. These features of written Arabic make the study of learning to read in this language of particular interest. We studied the acquisition of Arabic reading in children in Grades 3, 4 and 6, and also tested adult readers Our results indicated (a) despite the orthographic differences between the Arabic and English writing systems learning to read Arabic, like learning to read English, is characterised by the existence of an initial \"discrimination-net\" phase, followed by a phonological-recoding phase, after which there is a gradual transition to an orthographic phase and (b) that children do not acquire fluency in the position-specific properties of the script until rather late during the course of reading acquisition, though skilled readers have this knowledge so deeply engrained that it is difficult for them to process written text consisting of letters that represent the right phonemes in the right positions but which are written in forms inappropriate for their positions in the orthographic sequence.","author":[{"dropping-particle":"","family":"Taouk","given":"Miriam","non-dropping-particle":"","parse-names":false,"suffix":""},{"dropping-particle":"","family":"Coltheart","given":"Max","non-dropping-particle":"","parse-names":false,"suffix":""}],"container-title":"Reading and Writing","id":"ITEM-1","issue":"1-2","issued":{"date-parts":[["2004"]]},"page":"27-57","title":"The cognitive processes involved in learning to read in Arabic","type":"article-journal","volume":"17"},"uris":["http://www.mendeley.com/documents/?uuid=90d963f2-8bf3-4bb5-8b69-44acda7b1dfb"]}],"mendeley":{"formattedCitation":"(Taouk &amp; Coltheart, 2004)","plainTextFormattedCitation":"(Taouk &amp; Coltheart, 2004)","previouslyFormattedCitation":"(Taouk &amp; Coltheart, 2004)"},"properties":{"noteIndex":0},"schema":"https://github.com/citation-style-language/schema/raw/master/csl-citation.json"}</w:instrText>
      </w:r>
      <w:r w:rsidR="00403176">
        <w:fldChar w:fldCharType="separate"/>
      </w:r>
      <w:r w:rsidR="00403176" w:rsidRPr="00403176">
        <w:rPr>
          <w:noProof/>
        </w:rPr>
        <w:t>(Taouk &amp; Coltheart, 2004)</w:t>
      </w:r>
      <w:r w:rsidR="00403176">
        <w:fldChar w:fldCharType="end"/>
      </w:r>
      <w:r w:rsidR="00A97A53">
        <w:t>.</w:t>
      </w:r>
      <w:r w:rsidR="00EC0805">
        <w:t xml:space="preserve"> </w:t>
      </w:r>
      <w:r w:rsidR="00F878C9">
        <w:t>The current CLA tools in Dari and Pashto are vowelised</w:t>
      </w:r>
      <w:r w:rsidR="00417E54">
        <w:t xml:space="preserve">, catering to an early reading level. </w:t>
      </w:r>
    </w:p>
    <w:p w14:paraId="6DA45C08" w14:textId="08D1C2EC" w:rsidR="00D53C07" w:rsidRDefault="00A21E12" w:rsidP="00C9647C">
      <w:r>
        <w:t>The ASER framework</w:t>
      </w:r>
      <w:r w:rsidR="008921BE">
        <w:t xml:space="preserve"> also</w:t>
      </w:r>
      <w:r>
        <w:t xml:space="preserve"> involves reading isolated word</w:t>
      </w:r>
      <w:r w:rsidR="00C53EAD">
        <w:t>s.</w:t>
      </w:r>
      <w:r>
        <w:t xml:space="preserve"> In the Perso-Arabic script, the unvowelised words </w:t>
      </w:r>
      <w:r w:rsidR="00EF34FE">
        <w:t xml:space="preserve">require to draw on information </w:t>
      </w:r>
      <w:r w:rsidR="00812EAA">
        <w:t xml:space="preserve">of </w:t>
      </w:r>
      <w:r w:rsidR="00987F63">
        <w:t xml:space="preserve">vocabulary, morphology and exposure to print, since heterophonic homographs, with similar consonants, but </w:t>
      </w:r>
      <w:r w:rsidR="009E2B98">
        <w:t>different</w:t>
      </w:r>
      <w:r w:rsidR="000F5018">
        <w:t>, non-visualised vowels can lead to phonological and semantic ambiguity</w:t>
      </w:r>
      <w:r w:rsidR="00A4755F">
        <w:t xml:space="preserve"> </w:t>
      </w:r>
      <w:r w:rsidR="00A4755F">
        <w:fldChar w:fldCharType="begin" w:fldLock="1"/>
      </w:r>
      <w:r w:rsidR="00E62B1E">
        <w:instrText>ADDIN CSL_CITATION {"citationItems":[{"id":"ITEM-1","itemData":{"DOI":"10.1007/s11145-008-9122-1","ISSN":"09224777","abstract":"The objective of the present study was to examine the contribution of lexical and nonlexical processes to skilled reading and spelling in Persian. Persian is a mixed orthography that allows one to study within one language characteristics typically found in shallow orthographies as well as those found in deeper orthographies. 61 senior high-school students (mean age = 17; 8, SD = 4 months) attending schools in Iran were tested on reading and spelling of words and nonwords. The word stimuli differed in terms of reading transparency (transparent when all phonemes have corresponding letters vs. opaque when short vowels were not marked with a letter) and spelling polygraphy (nonpolygraphic phonemes vs. polygraphic phonemes). The nonwords were transparent and nonpolygraphic. The reading results showed that both transparent and opaque words were read faster than nonwords, and that transparent words were read faster than opaque words. Moreover, both transparent and opaque words were affected by word frequency. These findings suggest that skilled readers of Persian relied on lexical processes to read words. In contrast, the spelling results failed to show a word-advantage effect suggesting that skilled spellers of Persian rely on nonlexical processes to spell words. Moreover, orthographic complexity also affected spelling. Specifically, nonpolygraphic words were spelled faster than polygraphic words for both transparent and opaque words. Taken together, the findings showed that skilled reading and spelling in Persian rely on different underlying processes. © 2008 Springer Science+Business Media B.V.","author":[{"dropping-particle":"","family":"Rahbari","given":"Noriyeh","non-dropping-particle":"","parse-names":false,"suffix":""},{"dropping-particle":"","family":"Sénéchal","given":"Monique","non-dropping-particle":"","parse-names":false,"suffix":""}],"container-title":"Reading and Writing","id":"ITEM-1","issue":"5","issued":{"date-parts":[["2009"]]},"page":"511-530","title":"Lexical and nonlexical processes in the skilled reading and spelling of Persian","type":"article-journal","volume":"22"},"uris":["http://www.mendeley.com/documents/?uuid=87035786-7c13-4e76-9a59-192a3cfeafc1"]},{"id":"ITEM-2","itemData":{"DOI":"10.1093/wsr/wsq005","ISSN":"17586801","abstract":"The writing systems of Persian, Urdu, and Pashto draw from a common script (Arabic) with adaptations to represent sounds specific to each language. With the aim of presenting a comparative orthographic analysis of the three languages, graphemic representations of the consonants are systematically compared and contrasted, followed by a similar analysis of the vowels. Similarities and differences among the three systems are summarized in tabular form. The comparative analysis presented here may inform computational studies of Persian, Urdu, and Pashto orthography and facilitate the teaching of reading and writing in these languages, particularly among second language learners. © The Author 2010. Published by Oxford University Press.","author":[{"dropping-particle":"","family":"Mirdehghan","given":"Mahinnaz","non-dropping-particle":"","parse-names":false,"suffix":""}],"container-title":"Writing Systems Research","id":"ITEM-2","issue":"1","issued":{"date-parts":[["2010"]]},"page":"9-23","title":"Persian, Urdu, and Pashto: A comparative orthographic analysis","type":"article-journal","volume":"2"},"uris":["http://www.mendeley.com/documents/?uuid=88dc9719-a7f6-4385-8cee-693739908022"]}],"mendeley":{"formattedCitation":"(Mirdehghan, 2010; Rahbari &amp; Sénéchal, 2009)","plainTextFormattedCitation":"(Mirdehghan, 2010; Rahbari &amp; Sénéchal, 2009)","previouslyFormattedCitation":"(Mirdehghan, 2010; Rahbari &amp; Sénéchal, 2009)"},"properties":{"noteIndex":0},"schema":"https://github.com/citation-style-language/schema/raw/master/csl-citation.json"}</w:instrText>
      </w:r>
      <w:r w:rsidR="00A4755F">
        <w:fldChar w:fldCharType="separate"/>
      </w:r>
      <w:r w:rsidR="00A4755F" w:rsidRPr="00A4755F">
        <w:rPr>
          <w:noProof/>
        </w:rPr>
        <w:t>(Mirdehghan, 2010; Rahbari &amp; Sénéchal, 2009)</w:t>
      </w:r>
      <w:r w:rsidR="00A4755F">
        <w:fldChar w:fldCharType="end"/>
      </w:r>
      <w:r w:rsidR="000F5018">
        <w:t xml:space="preserve">. </w:t>
      </w:r>
      <w:r w:rsidR="00D14558">
        <w:t>T</w:t>
      </w:r>
      <w:r w:rsidR="00354CBF">
        <w:t>he ASER tool vowelised isolated words</w:t>
      </w:r>
      <w:r w:rsidR="009671A7">
        <w:t xml:space="preserve"> </w:t>
      </w:r>
      <w:r w:rsidR="00C53EAD">
        <w:t>to overcome this challenge</w:t>
      </w:r>
      <w:r w:rsidR="00D14558">
        <w:t xml:space="preserve"> and to correspond</w:t>
      </w:r>
      <w:r w:rsidR="00E87BD5">
        <w:t xml:space="preserve"> graphemic representation</w:t>
      </w:r>
      <w:r w:rsidR="00D14558">
        <w:t xml:space="preserve"> to early grade reading textbooks.</w:t>
      </w:r>
      <w:r w:rsidR="00E87BD5">
        <w:t xml:space="preserve"> However, for a skilled reader</w:t>
      </w:r>
      <w:r w:rsidR="00073B34">
        <w:t xml:space="preserve">, this assessment would require drawing on different cognitive functions </w:t>
      </w:r>
      <w:r w:rsidR="00C82958">
        <w:t>than when reading these words in real-world texts such as advertisements, notices and signposts.</w:t>
      </w:r>
      <w:r w:rsidR="00D14558">
        <w:t xml:space="preserve"> </w:t>
      </w:r>
    </w:p>
    <w:p w14:paraId="0A505C4C" w14:textId="77777777" w:rsidR="003C7B1D" w:rsidRDefault="003C7B1D" w:rsidP="003C7B1D">
      <w:pPr>
        <w:pStyle w:val="Heading4"/>
      </w:pPr>
      <w:r>
        <w:t xml:space="preserve">The Varieties of Written Pashto </w:t>
      </w:r>
    </w:p>
    <w:p w14:paraId="42434E15" w14:textId="2F18EC1C" w:rsidR="00DD5810" w:rsidRDefault="003C7B1D" w:rsidP="003C7B1D">
      <w:r>
        <w:t>Various linguis</w:t>
      </w:r>
      <w:r w:rsidR="001B681B">
        <w:t>ts</w:t>
      </w:r>
      <w:r>
        <w:t xml:space="preserve"> and anthropologists have recorded different varieties of Pashto, but there is consensus among academics that there are 3 or 4 main varieties of Pashto</w:t>
      </w:r>
      <w:r>
        <w:fldChar w:fldCharType="begin" w:fldLock="1"/>
      </w:r>
      <w:r>
        <w:instrText>ADDIN CSL_CITATION {"citationItems":[{"id":"ITEM-1","itemData":{"author":[{"dropping-particle":"","family":"Henderson","given":"Michael M T","non-dropping-particle":"","parse-names":false,"suffix":""}],"container-title":"Journal of the American Oriental SocietyJournal of the American Oriental Society","id":"ITEM-1","issue":"3","issued":{"date-parts":[["1983"]]},"page":"595- 597","title":"Four Varieties of Pashto","type":"article-journal","volume":"103"},"uris":["http://www.mendeley.com/documents/?uuid=90e0673a-8c38-4e01-9381-ea65abe4a5a9"]}],"mendeley":{"formattedCitation":"(Henderson, 1983)","plainTextFormattedCitation":"(Henderson, 1983)","previouslyFormattedCitation":"(Henderson, 1983)"},"properties":{"noteIndex":0},"schema":"https://github.com/citation-style-language/schema/raw/master/csl-citation.json"}</w:instrText>
      </w:r>
      <w:r>
        <w:fldChar w:fldCharType="separate"/>
      </w:r>
      <w:r w:rsidRPr="00817D28">
        <w:rPr>
          <w:noProof/>
        </w:rPr>
        <w:t>(Henderson, 1983)</w:t>
      </w:r>
      <w:r>
        <w:fldChar w:fldCharType="end"/>
      </w:r>
      <w:r>
        <w:fldChar w:fldCharType="begin" w:fldLock="1"/>
      </w:r>
      <w:r w:rsidR="000209CE">
        <w:instrText>ADDIN CSL_CITATION {"citationItems":[{"id":"ITEM-1","itemData":{"author":[{"dropping-particle":"","family":"Dupree","given":"Louis","non-dropping-particle":"","parse-names":false,"suffix":""}],"container-title":"Journal of the American Oriental Society","id":"ITEM-1","issue":"4","issued":{"date-parts":[["1984"]]},"page":"761","title":"A Footnote to \" Four Varieties of Pashto \"","type":"article-journal","volume":"104"},"uris":["http://www.mendeley.com/documents/?uuid=d29214eb-1f5a-4b58-8bfa-98f96d1466a2"]}],"mendeley":{"formattedCitation":"(Dupree, 1984)","plainTextFormattedCitation":"(Dupree, 1984)","previouslyFormattedCitation":"(Dupree, 1984)"},"properties":{"noteIndex":0},"schema":"https://github.com/citation-style-language/schema/raw/master/csl-citation.json"}</w:instrText>
      </w:r>
      <w:r>
        <w:fldChar w:fldCharType="separate"/>
      </w:r>
      <w:r w:rsidRPr="00F67687">
        <w:rPr>
          <w:noProof/>
        </w:rPr>
        <w:t>(Dupree, 1984)</w:t>
      </w:r>
      <w:r>
        <w:fldChar w:fldCharType="end"/>
      </w:r>
      <w:r>
        <w:t>. What is interesting and relevant is that despite the Kandahar dialect being dominant, there are some differences in the orthography where the graphemes used vary as per the variety in the phonemes of the dialect</w:t>
      </w:r>
      <w:r>
        <w:fldChar w:fldCharType="begin" w:fldLock="1"/>
      </w:r>
      <w:r>
        <w:instrText>ADDIN CSL_CITATION {"citationItems":[{"id":"ITEM-1","itemData":{"author":[{"dropping-particle":"","family":"Penzl","given":"Herbert","non-dropping-particle":"","parse-names":false,"suffix":""}],"container-title":"Journal of the American Oriental Society","id":"ITEM-1","issue":"2","issued":{"date-parts":[["1954"]]},"page":"74-81","title":"Orthography and Phonemes in Pashto","type":"article-journal","volume":"74"},"uris":["http://www.mendeley.com/documents/?uuid=2666baa7-6335-4d2e-b397-fec1d6d36cdc"]}],"mendeley":{"formattedCitation":"(Penzl, 1954)","plainTextFormattedCitation":"(Penzl, 1954)","previouslyFormattedCitation":"(Penzl, 1954)"},"properties":{"noteIndex":0},"schema":"https://github.com/citation-style-language/schema/raw/master/csl-citation.json"}</w:instrText>
      </w:r>
      <w:r>
        <w:fldChar w:fldCharType="separate"/>
      </w:r>
      <w:r w:rsidRPr="00F53ED4">
        <w:rPr>
          <w:noProof/>
        </w:rPr>
        <w:t>(Penzl, 1954)</w:t>
      </w:r>
      <w:r>
        <w:fldChar w:fldCharType="end"/>
      </w:r>
      <w:r>
        <w:t>.</w:t>
      </w:r>
      <w:r w:rsidR="0070313D">
        <w:t xml:space="preserve"> Since this observation, there ha</w:t>
      </w:r>
      <w:r w:rsidR="006B3297">
        <w:t>ve</w:t>
      </w:r>
      <w:r w:rsidR="0070313D">
        <w:t xml:space="preserve"> been some attempts at standardisation</w:t>
      </w:r>
      <w:r w:rsidR="006B3297">
        <w:t xml:space="preserve"> of Pashto</w:t>
      </w:r>
      <w:r w:rsidR="00C21DE1">
        <w:t xml:space="preserve"> in Afghanistan and Pakistan.</w:t>
      </w:r>
      <w:r>
        <w:t xml:space="preserve"> </w:t>
      </w:r>
    </w:p>
    <w:p w14:paraId="47F178D2" w14:textId="082AC1BE" w:rsidR="003C7B1D" w:rsidRDefault="003C7B1D" w:rsidP="003C7B1D">
      <w:r>
        <w:t xml:space="preserve">In Pakistan, the last decade has seen some mother tongue education in Pashto in the province of Khyber-Pakhtunkhwa </w:t>
      </w:r>
      <w:r>
        <w:fldChar w:fldCharType="begin" w:fldLock="1"/>
      </w:r>
      <w:r>
        <w:instrText>ADDIN CSL_CITATION {"citationItems":[{"id":"ITEM-1","itemData":{"author":[{"dropping-particle":"","family":"International Crisis Group","given":"","non-dropping-particle":"","parse-names":false,"suffix":""}],"id":"ITEM-1","issued":{"date-parts":[["2014"]]},"title":"The Language Controversy : Education Reform in Pakistan","type":"report"},"uris":["http://www.mendeley.com/documents/?uuid=d700747a-3e09-4a07-a669-60e25b800b09"]}],"mendeley":{"formattedCitation":"(International Crisis Group, 2014)","plainTextFormattedCitation":"(International Crisis Group, 2014)","previouslyFormattedCitation":"(International Crisis Group, 2014)"},"properties":{"noteIndex":0},"schema":"https://github.com/citation-style-language/schema/raw/master/csl-citation.json"}</w:instrText>
      </w:r>
      <w:r>
        <w:fldChar w:fldCharType="separate"/>
      </w:r>
      <w:r w:rsidRPr="00ED1D96">
        <w:rPr>
          <w:noProof/>
        </w:rPr>
        <w:t>(International Crisis Group, 2014)</w:t>
      </w:r>
      <w:r>
        <w:fldChar w:fldCharType="end"/>
      </w:r>
      <w:r>
        <w:t xml:space="preserve">. Afghan citizens, numbering millions have lived as refugees or migrants have lived in Pakistan, especially in Khyber-Pakhtunkhwa, for several years. Since several have returned </w:t>
      </w:r>
      <w:r w:rsidR="00B12982">
        <w:t>to</w:t>
      </w:r>
      <w:r>
        <w:t xml:space="preserve"> Afghanistan, some Pashto speaking children are likely to have learnt a different orthographical form of Pashto</w:t>
      </w:r>
      <w:r w:rsidR="00173B15">
        <w:t xml:space="preserve">. </w:t>
      </w:r>
      <w:r w:rsidR="00E01E17">
        <w:t xml:space="preserve">Additionally, when these Pashto children read the Afghan Pashto script, they will phonemically </w:t>
      </w:r>
      <w:r w:rsidR="00BD1BD0">
        <w:t xml:space="preserve">re-encode the text they read </w:t>
      </w:r>
      <w:r w:rsidR="00394827">
        <w:t xml:space="preserve">in </w:t>
      </w:r>
      <w:r w:rsidR="003667C1">
        <w:t xml:space="preserve">the manner of </w:t>
      </w:r>
      <w:r w:rsidR="009845FA">
        <w:t xml:space="preserve">the </w:t>
      </w:r>
      <w:r w:rsidR="003667C1">
        <w:t>Peshawari dialect</w:t>
      </w:r>
      <w:r w:rsidR="009845FA">
        <w:t xml:space="preserve"> of Khyber-Pakhtunkhwa of Pakistan</w:t>
      </w:r>
      <w:r w:rsidR="003667C1">
        <w:t>. Assessors will have to keep in mind these nuances</w:t>
      </w:r>
      <w:r w:rsidR="00DD5810">
        <w:t xml:space="preserve"> to ensure variations</w:t>
      </w:r>
      <w:r w:rsidR="00E676BD">
        <w:t xml:space="preserve"> in </w:t>
      </w:r>
      <w:r w:rsidR="001B76E7">
        <w:t>pronunciation</w:t>
      </w:r>
      <w:r w:rsidR="00DD5810">
        <w:t xml:space="preserve"> are </w:t>
      </w:r>
      <w:r w:rsidR="00C15268">
        <w:t>not perceived as errors</w:t>
      </w:r>
      <w:r w:rsidR="003667C1">
        <w:t xml:space="preserve">. </w:t>
      </w:r>
    </w:p>
    <w:p w14:paraId="4A9B630E" w14:textId="5ECB904F" w:rsidR="00C9647C" w:rsidRDefault="00C9647C" w:rsidP="00C9647C">
      <w:pPr>
        <w:pStyle w:val="Heading4"/>
      </w:pPr>
      <w:r>
        <w:t>Language, Power and Politics</w:t>
      </w:r>
    </w:p>
    <w:p w14:paraId="108A42C8" w14:textId="2BDAB0F6" w:rsidR="006B2BB3" w:rsidRDefault="00E96ACE" w:rsidP="00E96ACE">
      <w:r>
        <w:t>Since Dari is spoken as a first and second language by 80% of the population and Pashto</w:t>
      </w:r>
      <w:r w:rsidR="00B507DE">
        <w:t xml:space="preserve"> as a first language</w:t>
      </w:r>
      <w:r>
        <w:t xml:space="preserve"> by 38-44 %</w:t>
      </w:r>
      <w:r>
        <w:fldChar w:fldCharType="begin" w:fldLock="1"/>
      </w:r>
      <w:r w:rsidR="004340BB">
        <w:instrText>ADDIN CSL_CITATION {"citationItems":[{"id":"ITEM-1","itemData":{"author":[{"dropping-particle":"","family":"Dinakhel","given":"Muhammad Ali","non-dropping-particle":"","parse-names":false,"suffix":""}],"container-title":"Central Asia Journal","id":"ITEM-1","issue":"Winter","issued":{"date-parts":[["2018"]]},"title":"An Analysis of Conflict Between Pashto and Dari Languages of Afghanistan","type":"article-journal","volume":"83"},"uris":["http://www.mendeley.com/documents/?uuid=a9115eb7-863c-426e-9776-32753da11407"]}],"mendeley":{"formattedCitation":"(Dinakhel, 2018)","plainTextFormattedCitation":"(Dinakhel, 2018)","previouslyFormattedCitation":"(Dinakhel, 2018)"},"properties":{"noteIndex":0},"schema":"https://github.com/citation-style-language/schema/raw/master/csl-citation.json"}</w:instrText>
      </w:r>
      <w:r>
        <w:fldChar w:fldCharType="separate"/>
      </w:r>
      <w:r w:rsidRPr="00745E26">
        <w:rPr>
          <w:noProof/>
        </w:rPr>
        <w:t>(Dinakhel, 2018)</w:t>
      </w:r>
      <w:r>
        <w:fldChar w:fldCharType="end"/>
      </w:r>
      <w:r>
        <w:t xml:space="preserve"> (although these numbers vary due to the lack of a recent census), there has been a shifting power dynamic between the two, with both vying for primacy in the modern Afghan state</w:t>
      </w:r>
      <w:r>
        <w:fldChar w:fldCharType="begin" w:fldLock="1"/>
      </w:r>
      <w:r w:rsidR="004340BB">
        <w:instrText>ADDIN CSL_CITATION {"citationItems":[{"id":"ITEM-1","itemData":{"DOI":"10.1007/978-94-6209-218-1","ISBN":"9789462092181","abstract":"This chapter focuses on Afghanistan's sociolinguistic complexity and its place in educational reform, societal reconstruction, peace and reconciliation. Literature is reviewed on languages, society and education, and on changing language policy and practice and current constitutional provisions regarding linguistic and social pluralism and multilingualism in education. The chapter then discusses implementation by Afghanistani and international organizations of these commitments, finding little international support for plurilingualism and multilingual education, despite a number of small international organizations that support the development of mother tongue-based bi-/multilingual education (MTBMLE) as a model for quality education in Afghanistan.","author":[{"dropping-particle":"","family":"Bahry","given":"Stephen A.","non-dropping-particle":"","parse-names":false,"suffix":""}],"container-title":"Language Issues in Comparative Education","id":"ITEM-1","issued":{"date-parts":[["2012"]]},"page":"59-76","title":"Language in Afghanistan's education reform: Does it play a role in peace and reconciliation?","type":"chapter"},"uris":["http://www.mendeley.com/documents/?uuid=e5385e25-4145-46a6-83f8-5b088312cfca"]},{"id":"ITEM-2","itemData":{"author":[{"dropping-particle":"","family":"Dinakhel","given":"Muhammad Ali","non-dropping-particle":"","parse-names":false,"suffix":""}],"container-title":"Central Asia Journal","id":"ITEM-2","issue":"Winter","issued":{"date-parts":[["2018"]]},"title":"An Analysis of Conflict Between Pashto and Dari Languages of Afghanistan","type":"article-journal","volume":"83"},"uris":["http://www.mendeley.com/documents/?uuid=a9115eb7-863c-426e-9776-32753da11407"]},{"id":"ITEM-3","itemData":{"DOI":"10.31703/gssr.2018(iii-i).14","ISSN":"25200348","abstract":"This paper evaluates the Language Policy and Planning's (LPP) Methodological Rich Points (MRP) in the geographic, ethnic and linguistic composition of Afghanistan. The theoretical construct is taken from the work of Nancy H. Hornberger on MRP in LPP. The paper explores a range of primary and secondary sources, and finds that the presence of inequality, marginalization and oppression in intra-ethnic and intralanguage group relations, sharing of resources and power account for neglect of the MRP in Afghan LPP. The geographic details in conjunction with explanation of historical process of migrations and conquests explains that most of the minority language speakers are concentrated in the difficult to reach areas of Afghanistan for their safety. Further, the limiting factors of Afghan geography explains the preservation of minority languages from the effects of majority languages. The study concludes with the proposal that it would be helpful to avoid the pitfalls of the current LPP in future by giving due attention to MRP.","author":[{"dropping-particle":"","family":"Ahmad","given":"Ayaz","non-dropping-particle":"","parse-names":false,"suffix":""},{"dropping-particle":"","family":"Hussan","given":"Sana","non-dropping-particle":"","parse-names":false,"suffix":""},{"dropping-particle":"","family":"Safiullah","given":"Muhammad","non-dropping-particle":"","parse-names":false,"suffix":""}],"container-title":"Global Social Sciences Review","id":"ITEM-3","issue":"I","issued":{"date-parts":[["2018"]]},"page":"215-243","title":"Geographic, Ethnic and Linguistic Composition of Afghanistan: Methodological rich points of Language Policy and Planning","type":"article-journal","volume":"III"},"uris":["http://www.mendeley.com/documents/?uuid=e911b9fc-38ec-4302-8931-2246ae1a6bf1"]}],"mendeley":{"formattedCitation":"(Ahmad et al., 2018; Bahry, 2012; Dinakhel, 2018)","plainTextFormattedCitation":"(Ahmad et al., 2018; Bahry, 2012; Dinakhel, 2018)","previouslyFormattedCitation":"(Ahmad et al., 2018; Bahry, 2012; Dinakhel, 2018)"},"properties":{"noteIndex":0},"schema":"https://github.com/citation-style-language/schema/raw/master/csl-citation.json"}</w:instrText>
      </w:r>
      <w:r>
        <w:fldChar w:fldCharType="separate"/>
      </w:r>
      <w:r w:rsidRPr="00514132">
        <w:rPr>
          <w:noProof/>
        </w:rPr>
        <w:t>(Ahmad et al., 2018; Bahry, 2012; Dinakhel, 2018)</w:t>
      </w:r>
      <w:r>
        <w:fldChar w:fldCharType="end"/>
      </w:r>
      <w:r>
        <w:t xml:space="preserve">. </w:t>
      </w:r>
    </w:p>
    <w:p w14:paraId="426C0E1A" w14:textId="0357DC5F" w:rsidR="00E96ACE" w:rsidRDefault="00E96ACE" w:rsidP="00E96ACE">
      <w:r>
        <w:t xml:space="preserve">Pashto is the language of the biggest ethnic group the </w:t>
      </w:r>
      <w:r>
        <w:rPr>
          <w:i/>
          <w:iCs/>
        </w:rPr>
        <w:t>Pashtuns</w:t>
      </w:r>
      <w:r>
        <w:t xml:space="preserve"> and has been dominant in administration and military</w:t>
      </w:r>
      <w:r w:rsidR="00B507DE">
        <w:t>.</w:t>
      </w:r>
      <w:r>
        <w:t xml:space="preserve"> Dari has a very rich literary heritage, and is considered the language of culture, prestige, and the historical language of courts. Dari is also the first language of several ethnic groups such as the Tajiki, Hazara, </w:t>
      </w:r>
      <w:proofErr w:type="spellStart"/>
      <w:r>
        <w:t>Aimaq</w:t>
      </w:r>
      <w:proofErr w:type="spellEnd"/>
      <w:r>
        <w:fldChar w:fldCharType="begin" w:fldLock="1"/>
      </w:r>
      <w:r w:rsidR="00D83FE4">
        <w:instrText>ADDIN CSL_CITATION {"citationItems":[{"id":"ITEM-1","itemData":{"DOI":"10.31703/gssr.2018(iii-i).14","ISSN":"25200348","abstract":"This paper evaluates the Language Policy and Planning's (LPP) Methodological Rich Points (MRP) in the geographic, ethnic and linguistic composition of Afghanistan. The theoretical construct is taken from the work of Nancy H. Hornberger on MRP in LPP. The paper explores a range of primary and secondary sources, and finds that the presence of inequality, marginalization and oppression in intra-ethnic and intralanguage group relations, sharing of resources and power account for neglect of the MRP in Afghan LPP. The geographic details in conjunction with explanation of historical process of migrations and conquests explains that most of the minority language speakers are concentrated in the difficult to reach areas of Afghanistan for their safety. Further, the limiting factors of Afghan geography explains the preservation of minority languages from the effects of majority languages. The study concludes with the proposal that it would be helpful to avoid the pitfalls of the current LPP in future by giving due attention to MRP.","author":[{"dropping-particle":"","family":"Ahmad","given":"Ayaz","non-dropping-particle":"","parse-names":false,"suffix":""},{"dropping-particle":"","family":"Hussan","given":"Sana","non-dropping-particle":"","parse-names":false,"suffix":""},{"dropping-particle":"","family":"Safiullah","given":"Muhammad","non-dropping-particle":"","parse-names":false,"suffix":""}],"container-title":"Global Social Sciences Review","id":"ITEM-1","issue":"I","issued":{"date-parts":[["2018"]]},"page":"215-243","title":"Geographic, Ethnic and Linguistic Composition of Afghanistan: Methodological rich points of Language Policy and Planning","type":"article-journal","volume":"III"},"uris":["http://www.mendeley.com/documents/?uuid=e911b9fc-38ec-4302-8931-2246ae1a6bf1"]}],"mendeley":{"formattedCitation":"(Ahmad et al., 2018)","plainTextFormattedCitation":"(Ahmad et al., 2018)","previouslyFormattedCitation":"(Ahmad et al., 2018)"},"properties":{"noteIndex":0},"schema":"https://github.com/citation-style-language/schema/raw/master/csl-citation.json"}</w:instrText>
      </w:r>
      <w:r>
        <w:fldChar w:fldCharType="separate"/>
      </w:r>
      <w:r w:rsidRPr="00A13E70">
        <w:rPr>
          <w:noProof/>
        </w:rPr>
        <w:t>(Ahmad et al., 2018)</w:t>
      </w:r>
      <w:r>
        <w:fldChar w:fldCharType="end"/>
      </w:r>
      <w:r>
        <w:t>. It is spoken as a lingua franca between several different communities. Between Dari and Pashto language speakers, Dari usually is the language of communication, leading to an asymmetrical bilingualism</w:t>
      </w:r>
      <w:r>
        <w:fldChar w:fldCharType="begin" w:fldLock="1"/>
      </w:r>
      <w:r w:rsidR="004340BB">
        <w:instrText>ADDIN CSL_CITATION {"citationItems":[{"id":"ITEM-1","itemData":{"author":[{"dropping-particle":"","family":"Dinakhel","given":"Muhammad Ali","non-dropping-particle":"","parse-names":false,"suffix":""}],"container-title":"Central Asia Journal","id":"ITEM-1","issue":"Winter","issued":{"date-parts":[["2018"]]},"title":"An Analysis of Conflict Between Pashto and Dari Languages of Afghanistan","type":"article-journal","volume":"83"},"uris":["http://www.mendeley.com/documents/?uuid=a9115eb7-863c-426e-9776-32753da11407"]},{"id":"ITEM-2","itemData":{"DOI":"10.1007/978-94-6209-218-1","ISBN":"9789462092181","abstract":"This chapter focuses on Afghanistan's sociolinguistic complexity and its place in educational reform, societal reconstruction, peace and reconciliation. Literature is reviewed on languages, society and education, and on changing language policy and practice and current constitutional provisions regarding linguistic and social pluralism and multilingualism in education. The chapter then discusses implementation by Afghanistani and international organizations of these commitments, finding little international support for plurilingualism and multilingual education, despite a number of small international organizations that support the development of mother tongue-based bi-/multilingual education (MTBMLE) as a model for quality education in Afghanistan.","author":[{"dropping-particle":"","family":"Bahry","given":"Stephen A.","non-dropping-particle":"","parse-names":false,"suffix":""}],"container-title":"Language Issues in Comparative Education","id":"ITEM-2","issued":{"date-parts":[["2012"]]},"page":"59-76","title":"Language in Afghanistan's education reform: Does it play a role in peace and reconciliation?","type":"chapter"},"uris":["http://www.mendeley.com/documents/?uuid=e5385e25-4145-46a6-83f8-5b088312cfca"]}],"mendeley":{"formattedCitation":"(Bahry, 2012; Dinakhel, 2018)","plainTextFormattedCitation":"(Bahry, 2012; Dinakhel, 2018)","previouslyFormattedCitation":"(Bahry, 2012; Dinakhel, 2018)"},"properties":{"noteIndex":0},"schema":"https://github.com/citation-style-language/schema/raw/master/csl-citation.json"}</w:instrText>
      </w:r>
      <w:r>
        <w:fldChar w:fldCharType="separate"/>
      </w:r>
      <w:r w:rsidRPr="00E751D8">
        <w:rPr>
          <w:noProof/>
        </w:rPr>
        <w:t>(Bahry, 2012; Dinakhel, 2018)</w:t>
      </w:r>
      <w:r>
        <w:fldChar w:fldCharType="end"/>
      </w:r>
      <w:r>
        <w:t>.</w:t>
      </w:r>
      <w:r w:rsidR="00B77C81">
        <w:t xml:space="preserve"> The 1964 Constitution made Pashto and Dari official languages and Pashto the national language, which put an onus on non-Pashto speakers to learn Pashto</w:t>
      </w:r>
      <w:r w:rsidR="00B77C81">
        <w:fldChar w:fldCharType="begin" w:fldLock="1"/>
      </w:r>
      <w:r w:rsidR="004340BB">
        <w:instrText>ADDIN CSL_CITATION {"citationItems":[{"id":"ITEM-1","itemData":{"author":[{"dropping-particle":"","family":"Dinakhel","given":"Muhammad Ali","non-dropping-particle":"","parse-names":false,"suffix":""}],"container-title":"Central Asia Journal","id":"ITEM-1","issue":"Winter","issued":{"date-parts":[["2018"]]},"title":"An Analysis of Conflict Between Pashto and Dari Languages of Afghanistan","type":"article-journal","volume":"83"},"uris":["http://www.mendeley.com/documents/?uuid=a9115eb7-863c-426e-9776-32753da11407"]}],"mendeley":{"formattedCitation":"(Dinakhel, 2018)","plainTextFormattedCitation":"(Dinakhel, 2018)","previouslyFormattedCitation":"(Dinakhel, 2018)"},"properties":{"noteIndex":0},"schema":"https://github.com/citation-style-language/schema/raw/master/csl-citation.json"}</w:instrText>
      </w:r>
      <w:r w:rsidR="00B77C81">
        <w:fldChar w:fldCharType="separate"/>
      </w:r>
      <w:r w:rsidR="00B77C81" w:rsidRPr="00380DDD">
        <w:rPr>
          <w:noProof/>
        </w:rPr>
        <w:t>(Dinakhel, 2018)</w:t>
      </w:r>
      <w:r w:rsidR="00B77C81">
        <w:fldChar w:fldCharType="end"/>
      </w:r>
      <w:r w:rsidR="00B77C81">
        <w:fldChar w:fldCharType="begin" w:fldLock="1"/>
      </w:r>
      <w:r w:rsidR="00E33F96">
        <w:instrText>ADDIN CSL_CITATION {"citationItems":[{"id":"ITEM-1","itemData":{"DOI":"10.1007/978-94-6209-218-1","ISBN":"9789462092181","abstract":"This chapter focuses on Afghanistan's sociolinguistic complexity and its place in educational reform, societal reconstruction, peace and reconciliation. Literature is reviewed on languages, society and education, and on changing language policy and practice and current constitutional provisions regarding linguistic and social pluralism and multilingualism in education. The chapter then discusses implementation by Afghanistani and international organizations of these commitments, finding little international support for plurilingualism and multilingual education, despite a number of small international organizations that support the development of mother tongue-based bi-/multilingual education (MTBMLE) as a model for quality education in Afghanistan.","author":[{"dropping-particle":"","family":"Bahry","given":"Stephen A.","non-dropping-particle":"","parse-names":false,"suffix":""}],"container-title":"Language Issues in Comparative Education","id":"ITEM-1","issued":{"date-parts":[["2012"]]},"page":"59-76","title":"Language in Afghanistan's education reform: Does it play a role in peace and reconciliation?","type":"chapter"},"uris":["http://www.mendeley.com/documents/?uuid=e5385e25-4145-46a6-83f8-5b088312cfca"]}],"mendeley":{"formattedCitation":"(Bahry, 2012)","plainTextFormattedCitation":"(Bahry, 2012)","previouslyFormattedCitation":"(Bahry, 2012)"},"properties":{"noteIndex":0},"schema":"https://github.com/citation-style-language/schema/raw/master/csl-citation.json"}</w:instrText>
      </w:r>
      <w:r w:rsidR="00B77C81">
        <w:fldChar w:fldCharType="separate"/>
      </w:r>
      <w:r w:rsidR="00B77C81" w:rsidRPr="003B0A14">
        <w:rPr>
          <w:noProof/>
        </w:rPr>
        <w:t>(Bahry, 2012)</w:t>
      </w:r>
      <w:r w:rsidR="00B77C81">
        <w:fldChar w:fldCharType="end"/>
      </w:r>
      <w:r w:rsidR="00B257D6">
        <w:t>.</w:t>
      </w:r>
    </w:p>
    <w:p w14:paraId="3214485A" w14:textId="41B991B6" w:rsidR="00AB65BA" w:rsidRDefault="00DF7CDE" w:rsidP="003F30FF">
      <w:r>
        <w:t>Other languages which have Constitutional recognition</w:t>
      </w:r>
      <w:r w:rsidR="0061666D">
        <w:t>, as per the 2004 Constitution</w:t>
      </w:r>
      <w:r>
        <w:t xml:space="preserve"> and can qualify for official use include Uzbek, Turkmen, Balochi, </w:t>
      </w:r>
      <w:proofErr w:type="spellStart"/>
      <w:r>
        <w:t>Pashaie</w:t>
      </w:r>
      <w:proofErr w:type="spellEnd"/>
      <w:r w:rsidR="00F720FA">
        <w:t>, Pamiri</w:t>
      </w:r>
      <w:r>
        <w:t xml:space="preserve"> and Nuristani</w:t>
      </w:r>
      <w:r w:rsidR="00F720FA">
        <w:t xml:space="preserve"> </w:t>
      </w:r>
      <w:r>
        <w:fldChar w:fldCharType="begin" w:fldLock="1"/>
      </w:r>
      <w:r w:rsidR="00D83FE4">
        <w:instrText>ADDIN CSL_CITATION {"citationItems":[{"id":"ITEM-1","itemData":{"DOI":"10.31703/gssr.2018(iii-i).14","ISSN":"25200348","abstract":"This paper evaluates the Language Policy and Planning's (LPP) Methodological Rich Points (MRP) in the geographic, ethnic and linguistic composition of Afghanistan. The theoretical construct is taken from the work of Nancy H. Hornberger on MRP in LPP. The paper explores a range of primary and secondary sources, and finds that the presence of inequality, marginalization and oppression in intra-ethnic and intralanguage group relations, sharing of resources and power account for neglect of the MRP in Afghan LPP. The geographic details in conjunction with explanation of historical process of migrations and conquests explains that most of the minority language speakers are concentrated in the difficult to reach areas of Afghanistan for their safety. Further, the limiting factors of Afghan geography explains the preservation of minority languages from the effects of majority languages. The study concludes with the proposal that it would be helpful to avoid the pitfalls of the current LPP in future by giving due attention to MRP.","author":[{"dropping-particle":"","family":"Ahmad","given":"Ayaz","non-dropping-particle":"","parse-names":false,"suffix":""},{"dropping-particle":"","family":"Hussan","given":"Sana","non-dropping-particle":"","parse-names":false,"suffix":""},{"dropping-particle":"","family":"Safiullah","given":"Muhammad","non-dropping-particle":"","parse-names":false,"suffix":""}],"container-title":"Global Social Sciences Review","id":"ITEM-1","issue":"I","issued":{"date-parts":[["2018"]]},"page":"215-243","title":"Geographic, Ethnic and Linguistic Composition of Afghanistan: Methodological rich points of Language Policy and Planning","type":"article-journal","volume":"III"},"uris":["http://www.mendeley.com/documents/?uuid=e911b9fc-38ec-4302-8931-2246ae1a6bf1"]}],"mendeley":{"formattedCitation":"(Ahmad et al., 2018)","plainTextFormattedCitation":"(Ahmad et al., 2018)","previouslyFormattedCitation":"(Ahmad et al., 2018)"},"properties":{"noteIndex":0},"schema":"https://github.com/citation-style-language/schema/raw/master/csl-citation.json"}</w:instrText>
      </w:r>
      <w:r>
        <w:fldChar w:fldCharType="separate"/>
      </w:r>
      <w:r w:rsidRPr="00957BE0">
        <w:rPr>
          <w:noProof/>
        </w:rPr>
        <w:t>(Ahmad et al., 2018)</w:t>
      </w:r>
      <w:r>
        <w:fldChar w:fldCharType="end"/>
      </w:r>
      <w:r>
        <w:t>.</w:t>
      </w:r>
      <w:r w:rsidR="009555C3">
        <w:t xml:space="preserve"> Learning materials were supposed to be developed in these languages</w:t>
      </w:r>
      <w:r w:rsidR="006B42D2">
        <w:t xml:space="preserve"> by 2014</w:t>
      </w:r>
      <w:r w:rsidR="009555C3">
        <w:t xml:space="preserve"> </w:t>
      </w:r>
      <w:r w:rsidR="009555C3">
        <w:fldChar w:fldCharType="begin" w:fldLock="1"/>
      </w:r>
      <w:r w:rsidR="004340BB">
        <w:instrText>ADDIN CSL_CITATION {"citationItems":[{"id":"ITEM-1","itemData":{"author":[{"dropping-particle":"","family":"Dinakhel","given":"Muhammad Ali","non-dropping-particle":"","parse-names":false,"suffix":""}],"container-title":"Central Asia Journal","id":"ITEM-1","issue":"Winter","issued":{"date-parts":[["2018"]]},"title":"An Analysis of Conflict Between Pashto and Dari Languages of Afghanistan","type":"article-journal","volume":"83"},"uris":["http://www.mendeley.com/documents/?uuid=a9115eb7-863c-426e-9776-32753da11407"]}],"mendeley":{"formattedCitation":"(Dinakhel, 2018)","plainTextFormattedCitation":"(Dinakhel, 2018)","previouslyFormattedCitation":"(Dinakhel, 2018)"},"properties":{"noteIndex":0},"schema":"https://github.com/citation-style-language/schema/raw/master/csl-citation.json"}</w:instrText>
      </w:r>
      <w:r w:rsidR="009555C3">
        <w:fldChar w:fldCharType="separate"/>
      </w:r>
      <w:r w:rsidR="009555C3" w:rsidRPr="009555C3">
        <w:rPr>
          <w:noProof/>
        </w:rPr>
        <w:t>(Dinakhel, 2018)</w:t>
      </w:r>
      <w:r w:rsidR="009555C3">
        <w:fldChar w:fldCharType="end"/>
      </w:r>
      <w:r w:rsidR="009555C3">
        <w:t>.</w:t>
      </w:r>
      <w:r w:rsidR="00BC47C6">
        <w:t xml:space="preserve"> It should be noted that there are 39 languages in Afghanistan by some accounts</w:t>
      </w:r>
      <w:r w:rsidR="00BC47C6">
        <w:fldChar w:fldCharType="begin" w:fldLock="1"/>
      </w:r>
      <w:r w:rsidR="00D83FE4">
        <w:instrText>ADDIN CSL_CITATION {"citationItems":[{"id":"ITEM-1","itemData":{"DOI":"10.31703/gssr.2018(iii-i).14","ISSN":"25200348","abstract":"This paper evaluates the Language Policy and Planning's (LPP) Methodological Rich Points (MRP) in the geographic, ethnic and linguistic composition of Afghanistan. The theoretical construct is taken from the work of Nancy H. Hornberger on MRP in LPP. The paper explores a range of primary and secondary sources, and finds that the presence of inequality, marginalization and oppression in intra-ethnic and intralanguage group relations, sharing of resources and power account for neglect of the MRP in Afghan LPP. The geographic details in conjunction with explanation of historical process of migrations and conquests explains that most of the minority language speakers are concentrated in the difficult to reach areas of Afghanistan for their safety. Further, the limiting factors of Afghan geography explains the preservation of minority languages from the effects of majority languages. The study concludes with the proposal that it would be helpful to avoid the pitfalls of the current LPP in future by giving due attention to MRP.","author":[{"dropping-particle":"","family":"Ahmad","given":"Ayaz","non-dropping-particle":"","parse-names":false,"suffix":""},{"dropping-particle":"","family":"Hussan","given":"Sana","non-dropping-particle":"","parse-names":false,"suffix":""},{"dropping-particle":"","family":"Safiullah","given":"Muhammad","non-dropping-particle":"","parse-names":false,"suffix":""}],"container-title":"Global Social Sciences Review","id":"ITEM-1","issue":"I","issued":{"date-parts":[["2018"]]},"page":"215-243","title":"Geographic, Ethnic and Linguistic Composition of Afghanistan: Methodological rich points of Language Policy and Planning","type":"article-journal","volume":"III"},"uris":["http://www.mendeley.com/documents/?uuid=e911b9fc-38ec-4302-8931-2246ae1a6bf1"]}],"mendeley":{"formattedCitation":"(Ahmad et al., 2018)","plainTextFormattedCitation":"(Ahmad et al., 2018)","previouslyFormattedCitation":"(Ahmad et al., 2018)"},"properties":{"noteIndex":0},"schema":"https://github.com/citation-style-language/schema/raw/master/csl-citation.json"}</w:instrText>
      </w:r>
      <w:r w:rsidR="00BC47C6">
        <w:fldChar w:fldCharType="separate"/>
      </w:r>
      <w:r w:rsidR="00BC47C6" w:rsidRPr="00BA1A67">
        <w:rPr>
          <w:noProof/>
        </w:rPr>
        <w:t>(Ahmad et al., 2018)</w:t>
      </w:r>
      <w:r w:rsidR="00BC47C6">
        <w:fldChar w:fldCharType="end"/>
      </w:r>
      <w:r w:rsidR="00BC47C6">
        <w:t>.</w:t>
      </w:r>
      <w:r>
        <w:t xml:space="preserve"> </w:t>
      </w:r>
      <w:r w:rsidR="00BC47C6">
        <w:t xml:space="preserve">The </w:t>
      </w:r>
      <w:r w:rsidR="00BC47C6" w:rsidRPr="007A3996">
        <w:t>Inclusive and Child Friendly Education Policy</w:t>
      </w:r>
      <w:r w:rsidR="00BC47C6">
        <w:t xml:space="preserve"> 2014 developed by the Ministry of Education also </w:t>
      </w:r>
      <w:r w:rsidR="00BC47C6">
        <w:lastRenderedPageBreak/>
        <w:t xml:space="preserve">recognises a right to learn in the mother tongue </w:t>
      </w:r>
      <w:r w:rsidR="00BC47C6">
        <w:fldChar w:fldCharType="begin" w:fldLock="1"/>
      </w:r>
      <w:r w:rsidR="00CC6F5B">
        <w:instrText>ADDIN CSL_CITATION {"citationItems":[{"id":"ITEM-1","itemData":{"ISBN":"9789292235567","author":[{"dropping-particle":"","family":"Malone","given":"Susan","non-dropping-particle":"","parse-names":false,"suffix":""}],"id":"ITEM-1","issued":{"date-parts":[["2016"]]},"page":"1-36","publisher-place":"Bangkok","title":"Including the Excluded : Promoting Multilingual Education","type":"article"},"uris":["http://www.mendeley.com/documents/?uuid=6d8f5fac-c32c-4f8b-9947-5d13df646f50"]}],"mendeley":{"formattedCitation":"(Malone, 2016)","plainTextFormattedCitation":"(Malone, 2016)","previouslyFormattedCitation":"(Malone, 2016)"},"properties":{"noteIndex":0},"schema":"https://github.com/citation-style-language/schema/raw/master/csl-citation.json"}</w:instrText>
      </w:r>
      <w:r w:rsidR="00BC47C6">
        <w:fldChar w:fldCharType="separate"/>
      </w:r>
      <w:r w:rsidR="00BC47C6" w:rsidRPr="00922B77">
        <w:rPr>
          <w:noProof/>
        </w:rPr>
        <w:t>(Malone, 2016)</w:t>
      </w:r>
      <w:r w:rsidR="00BC47C6">
        <w:fldChar w:fldCharType="end"/>
      </w:r>
      <w:r w:rsidR="00BC47C6">
        <w:t xml:space="preserve">. </w:t>
      </w:r>
      <w:r w:rsidR="009555C3">
        <w:t xml:space="preserve">Pashaie </w:t>
      </w:r>
      <w:r w:rsidR="009555C3">
        <w:fldChar w:fldCharType="begin" w:fldLock="1"/>
      </w:r>
      <w:r w:rsidR="00CC6F5B">
        <w:instrText>ADDIN CSL_CITATION {"citationItems":[{"id":"ITEM-1","itemData":{"ISBN":"9789292235567","author":[{"dropping-particle":"","family":"Malone","given":"Susan","non-dropping-particle":"","parse-names":false,"suffix":""}],"id":"ITEM-1","issued":{"date-parts":[["2016"]]},"page":"1-36","publisher-place":"Bangkok","title":"Including the Excluded : Promoting Multilingual Education","type":"article"},"uris":["http://www.mendeley.com/documents/?uuid=6d8f5fac-c32c-4f8b-9947-5d13df646f50"]}],"mendeley":{"formattedCitation":"(Malone, 2016)","plainTextFormattedCitation":"(Malone, 2016)","previouslyFormattedCitation":"(Malone, 2016)"},"properties":{"noteIndex":0},"schema":"https://github.com/citation-style-language/schema/raw/master/csl-citation.json"}</w:instrText>
      </w:r>
      <w:r w:rsidR="009555C3">
        <w:fldChar w:fldCharType="separate"/>
      </w:r>
      <w:r w:rsidR="009555C3" w:rsidRPr="009A7339">
        <w:rPr>
          <w:noProof/>
        </w:rPr>
        <w:t>(Malone, 2016)</w:t>
      </w:r>
      <w:r w:rsidR="009555C3">
        <w:fldChar w:fldCharType="end"/>
      </w:r>
      <w:r w:rsidR="009555C3">
        <w:t xml:space="preserve"> and Uzbek </w:t>
      </w:r>
      <w:r w:rsidR="009555C3">
        <w:fldChar w:fldCharType="begin" w:fldLock="1"/>
      </w:r>
      <w:r w:rsidR="00D83FE4">
        <w:instrText>ADDIN CSL_CITATION {"citationItems":[{"id":"ITEM-1","itemData":{"DOI":"10.31703/gssr.2018(iii-i).14","ISSN":"25200348","abstract":"This paper evaluates the Language Policy and Planning's (LPP) Methodological Rich Points (MRP) in the geographic, ethnic and linguistic composition of Afghanistan. The theoretical construct is taken from the work of Nancy H. Hornberger on MRP in LPP. The paper explores a range of primary and secondary sources, and finds that the presence of inequality, marginalization and oppression in intra-ethnic and intralanguage group relations, sharing of resources and power account for neglect of the MRP in Afghan LPP. The geographic details in conjunction with explanation of historical process of migrations and conquests explains that most of the minority language speakers are concentrated in the difficult to reach areas of Afghanistan for their safety. Further, the limiting factors of Afghan geography explains the preservation of minority languages from the effects of majority languages. The study concludes with the proposal that it would be helpful to avoid the pitfalls of the current LPP in future by giving due attention to MRP.","author":[{"dropping-particle":"","family":"Ahmad","given":"Ayaz","non-dropping-particle":"","parse-names":false,"suffix":""},{"dropping-particle":"","family":"Hussan","given":"Sana","non-dropping-particle":"","parse-names":false,"suffix":""},{"dropping-particle":"","family":"Safiullah","given":"Muhammad","non-dropping-particle":"","parse-names":false,"suffix":""}],"container-title":"Global Social Sciences Review","id":"ITEM-1","issue":"I","issued":{"date-parts":[["2018"]]},"page":"215-243","title":"Geographic, Ethnic and Linguistic Composition of Afghanistan: Methodological rich points of Language Policy and Planning","type":"article-journal","volume":"III"},"uris":["http://www.mendeley.com/documents/?uuid=e911b9fc-38ec-4302-8931-2246ae1a6bf1"]}],"mendeley":{"formattedCitation":"(Ahmad et al., 2018)","plainTextFormattedCitation":"(Ahmad et al., 2018)","previouslyFormattedCitation":"(Ahmad et al., 2018)"},"properties":{"noteIndex":0},"schema":"https://github.com/citation-style-language/schema/raw/master/csl-citation.json"}</w:instrText>
      </w:r>
      <w:r w:rsidR="009555C3">
        <w:fldChar w:fldCharType="separate"/>
      </w:r>
      <w:r w:rsidR="009555C3" w:rsidRPr="009A7339">
        <w:rPr>
          <w:noProof/>
        </w:rPr>
        <w:t>(Ahmad et al., 2018)</w:t>
      </w:r>
      <w:r w:rsidR="009555C3">
        <w:fldChar w:fldCharType="end"/>
      </w:r>
      <w:r w:rsidR="009555C3">
        <w:t>have, in a</w:t>
      </w:r>
      <w:r w:rsidR="00123E38">
        <w:t xml:space="preserve"> very</w:t>
      </w:r>
      <w:r w:rsidR="009555C3">
        <w:t xml:space="preserve"> limited way been introduced for primary education.</w:t>
      </w:r>
      <w:r w:rsidR="0090798A">
        <w:t xml:space="preserve"> </w:t>
      </w:r>
      <w:r w:rsidR="009555C3">
        <w:t xml:space="preserve">We have not yet found evidence of education in smaller languages </w:t>
      </w:r>
      <w:r w:rsidR="005C3199">
        <w:t>such as</w:t>
      </w:r>
      <w:r w:rsidR="009555C3">
        <w:t xml:space="preserve"> Balochi. </w:t>
      </w:r>
      <w:r w:rsidR="003F30FF">
        <w:t>However, we recognise that due to the lack of resources</w:t>
      </w:r>
      <w:r w:rsidR="007A5989">
        <w:t xml:space="preserve"> such as published and printed textbooks and other teaching-learning materials</w:t>
      </w:r>
      <w:r w:rsidR="004C1EF4">
        <w:t>, issues of accessibility</w:t>
      </w:r>
      <w:r w:rsidR="003D5940">
        <w:t xml:space="preserve"> and distribution</w:t>
      </w:r>
      <w:r w:rsidR="004C1EF4">
        <w:t>,</w:t>
      </w:r>
      <w:r w:rsidR="003F30FF">
        <w:t xml:space="preserve"> as well as economic and distress migration, children are likely to be taught in Pashto or Dari. </w:t>
      </w:r>
    </w:p>
    <w:p w14:paraId="00050F23" w14:textId="17EB4247" w:rsidR="003F30FF" w:rsidRDefault="00B47718" w:rsidP="003F30FF">
      <w:r>
        <w:t>Therefore,</w:t>
      </w:r>
      <w:r w:rsidR="00232B5F">
        <w:t xml:space="preserve"> language</w:t>
      </w:r>
      <w:r w:rsidR="00AB316E">
        <w:t xml:space="preserve"> learning</w:t>
      </w:r>
      <w:r w:rsidR="00232B5F">
        <w:t xml:space="preserve"> is situated in a socio-political context </w:t>
      </w:r>
      <w:r w:rsidR="008F45E2">
        <w:t>–</w:t>
      </w:r>
      <w:r w:rsidR="00232B5F">
        <w:t xml:space="preserve"> </w:t>
      </w:r>
      <w:r w:rsidR="008F45E2">
        <w:t xml:space="preserve">and a delicate one, as it is the case in many other places in South Asia. </w:t>
      </w:r>
      <w:r w:rsidR="00805E36">
        <w:t xml:space="preserve">The circumstances </w:t>
      </w:r>
      <w:r w:rsidR="00582E38">
        <w:t>through which a child learns a language</w:t>
      </w:r>
      <w:r w:rsidR="00BB0149">
        <w:t xml:space="preserve"> in school is not only affected by factors within the school but also several </w:t>
      </w:r>
      <w:r w:rsidR="00DD4FBB">
        <w:t xml:space="preserve">broader socio-political factors at a macro and meso level. </w:t>
      </w:r>
      <w:r w:rsidR="00DA364C">
        <w:t>It also means</w:t>
      </w:r>
      <w:r w:rsidR="003F30FF">
        <w:t xml:space="preserve"> that some of the children assessed will not be assessed in their mother tongue, but in the language of school instruction. While it may not be feasible to carry out assessment in every mother tongue in the SAAA, the mother tongue of the child can be recorded for policy makers to </w:t>
      </w:r>
      <w:r w:rsidR="008B690E">
        <w:t>explore whether there is a link between poor literacy and mother tongue education.</w:t>
      </w:r>
    </w:p>
    <w:p w14:paraId="0F37434F" w14:textId="51283962" w:rsidR="007F68E3" w:rsidRDefault="00BC2F36" w:rsidP="00BC2F36">
      <w:pPr>
        <w:pStyle w:val="Heading4"/>
      </w:pPr>
      <w:r>
        <w:t>Summary</w:t>
      </w:r>
    </w:p>
    <w:p w14:paraId="0F2E456A" w14:textId="6FFEB6B3" w:rsidR="00BC2F36" w:rsidRPr="00BC2F36" w:rsidRDefault="00BC2F36" w:rsidP="00BC2F36">
      <w:r>
        <w:t>Overall, this brief has tried to capture the complex linguistic</w:t>
      </w:r>
      <w:r w:rsidR="00B717E9">
        <w:t>, orthographic</w:t>
      </w:r>
      <w:r>
        <w:t xml:space="preserve"> and political landscape</w:t>
      </w:r>
      <w:r w:rsidR="00B717E9">
        <w:t xml:space="preserve"> from the perspective of </w:t>
      </w:r>
      <w:r w:rsidR="00F43AB1">
        <w:t>understanding language learning</w:t>
      </w:r>
      <w:r w:rsidR="00D2591B">
        <w:t xml:space="preserve">. </w:t>
      </w:r>
      <w:r w:rsidR="00F43AB1">
        <w:t xml:space="preserve"> </w:t>
      </w:r>
      <w:r w:rsidR="00384F2A">
        <w:t xml:space="preserve">It </w:t>
      </w:r>
      <w:r w:rsidR="00D2591B">
        <w:t xml:space="preserve">also </w:t>
      </w:r>
      <w:r w:rsidR="00384F2A">
        <w:t>recognises</w:t>
      </w:r>
      <w:r w:rsidR="00B717E9">
        <w:t xml:space="preserve"> </w:t>
      </w:r>
      <w:r w:rsidR="00F43AB1">
        <w:t>the ASER framework</w:t>
      </w:r>
      <w:r w:rsidR="00384F2A">
        <w:t xml:space="preserve">’s </w:t>
      </w:r>
      <w:r w:rsidR="00702B8F">
        <w:t>limitations</w:t>
      </w:r>
      <w:r w:rsidR="00B34D4A">
        <w:t>.</w:t>
      </w:r>
      <w:r w:rsidR="00C85657">
        <w:t xml:space="preserve"> It also recognises</w:t>
      </w:r>
      <w:r w:rsidR="00155B14">
        <w:t xml:space="preserve"> </w:t>
      </w:r>
      <w:r w:rsidR="004C04A9">
        <w:t>that across the SAAA, there will be orthographic</w:t>
      </w:r>
      <w:r w:rsidR="005D5079">
        <w:t xml:space="preserve"> variations </w:t>
      </w:r>
      <w:r w:rsidR="00E022C9">
        <w:t xml:space="preserve">across languages and countries </w:t>
      </w:r>
      <w:r w:rsidR="005D5079">
        <w:t>which would affect reading scores, a</w:t>
      </w:r>
      <w:r w:rsidR="006E2351">
        <w:t>mong</w:t>
      </w:r>
      <w:r w:rsidR="005D5079">
        <w:t xml:space="preserve"> various</w:t>
      </w:r>
      <w:r w:rsidR="00D967B1">
        <w:t xml:space="preserve"> other</w:t>
      </w:r>
      <w:r w:rsidR="005D5079">
        <w:t xml:space="preserve"> </w:t>
      </w:r>
      <w:r w:rsidR="00F9603E">
        <w:t>crucial</w:t>
      </w:r>
      <w:r w:rsidR="005D5079">
        <w:t xml:space="preserve"> factors related to the pedagogy and sociology of education. </w:t>
      </w:r>
      <w:r w:rsidR="00E022C9">
        <w:t xml:space="preserve">Therefore, comparisons and analysis </w:t>
      </w:r>
      <w:r w:rsidR="00393A26">
        <w:t xml:space="preserve">within the SAAA </w:t>
      </w:r>
      <w:r w:rsidR="00702B8F">
        <w:t>will carry caveat</w:t>
      </w:r>
      <w:r w:rsidR="00624496">
        <w:t>s</w:t>
      </w:r>
      <w:r w:rsidR="00702B8F">
        <w:t xml:space="preserve">, and </w:t>
      </w:r>
      <w:r w:rsidR="00393A26">
        <w:t xml:space="preserve">articulate </w:t>
      </w:r>
      <w:r w:rsidR="00702B8F">
        <w:t>nuance</w:t>
      </w:r>
      <w:r w:rsidR="00393A26">
        <w:t xml:space="preserve">d </w:t>
      </w:r>
      <w:r w:rsidR="00E000DA">
        <w:t>solutions</w:t>
      </w:r>
      <w:r w:rsidR="00702B8F">
        <w:t xml:space="preserve"> in the </w:t>
      </w:r>
      <w:r w:rsidR="00624496">
        <w:t>spirit of constructive transnational dialogue among all stakeholders.</w:t>
      </w:r>
    </w:p>
    <w:p w14:paraId="611993AB" w14:textId="1240AF22" w:rsidR="008E09AA" w:rsidRDefault="00626798" w:rsidP="00580438">
      <w:pPr>
        <w:pStyle w:val="Heading4"/>
      </w:pPr>
      <w:r>
        <w:t xml:space="preserve">References </w:t>
      </w:r>
      <w:r w:rsidR="008E09AA">
        <w:t xml:space="preserve"> </w:t>
      </w:r>
    </w:p>
    <w:p w14:paraId="193156EA" w14:textId="6C7458DB" w:rsidR="00371F88" w:rsidRPr="00371F88" w:rsidRDefault="008E09AA" w:rsidP="00371F88">
      <w:pPr>
        <w:widowControl w:val="0"/>
        <w:autoSpaceDE w:val="0"/>
        <w:autoSpaceDN w:val="0"/>
        <w:adjustRightInd w:val="0"/>
        <w:spacing w:line="240" w:lineRule="auto"/>
        <w:ind w:left="480" w:hanging="480"/>
        <w:rPr>
          <w:rFonts w:ascii="Calibri" w:hAnsi="Calibri" w:cs="Calibri"/>
          <w:noProof/>
          <w:szCs w:val="24"/>
        </w:rPr>
      </w:pPr>
      <w:r>
        <w:fldChar w:fldCharType="begin" w:fldLock="1"/>
      </w:r>
      <w:r>
        <w:instrText xml:space="preserve">ADDIN Mendeley Bibliography CSL_BIBLIOGRAPHY </w:instrText>
      </w:r>
      <w:r>
        <w:fldChar w:fldCharType="separate"/>
      </w:r>
      <w:r w:rsidR="00371F88" w:rsidRPr="00371F88">
        <w:rPr>
          <w:rFonts w:ascii="Calibri" w:hAnsi="Calibri" w:cs="Calibri"/>
          <w:noProof/>
          <w:szCs w:val="24"/>
        </w:rPr>
        <w:t xml:space="preserve">Abdelhadi, S., Ibrahim, R., &amp; Eviatar, Z. (2011). Perceptual load in the reading of Arabic: Effects of orthographic visual complexity on detection. </w:t>
      </w:r>
      <w:r w:rsidR="00371F88" w:rsidRPr="00371F88">
        <w:rPr>
          <w:rFonts w:ascii="Calibri" w:hAnsi="Calibri" w:cs="Calibri"/>
          <w:i/>
          <w:iCs/>
          <w:noProof/>
          <w:szCs w:val="24"/>
        </w:rPr>
        <w:t>Writing Systems Research</w:t>
      </w:r>
      <w:r w:rsidR="00371F88" w:rsidRPr="00371F88">
        <w:rPr>
          <w:rFonts w:ascii="Calibri" w:hAnsi="Calibri" w:cs="Calibri"/>
          <w:noProof/>
          <w:szCs w:val="24"/>
        </w:rPr>
        <w:t xml:space="preserve">, </w:t>
      </w:r>
      <w:r w:rsidR="00371F88" w:rsidRPr="00371F88">
        <w:rPr>
          <w:rFonts w:ascii="Calibri" w:hAnsi="Calibri" w:cs="Calibri"/>
          <w:i/>
          <w:iCs/>
          <w:noProof/>
          <w:szCs w:val="24"/>
        </w:rPr>
        <w:t>3</w:t>
      </w:r>
      <w:r w:rsidR="00371F88" w:rsidRPr="00371F88">
        <w:rPr>
          <w:rFonts w:ascii="Calibri" w:hAnsi="Calibri" w:cs="Calibri"/>
          <w:noProof/>
          <w:szCs w:val="24"/>
        </w:rPr>
        <w:t>(2), 117–127. https://doi.org/10.1093/wsr/wsr014</w:t>
      </w:r>
    </w:p>
    <w:p w14:paraId="14DFFE4A"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Ahmad, A., Hussan, S., &amp; Safiullah, M. (2018). Geographic, Ethnic and Linguistic Composition of Afghanistan: Methodological rich points of Language Policy and Planning. </w:t>
      </w:r>
      <w:r w:rsidRPr="00371F88">
        <w:rPr>
          <w:rFonts w:ascii="Calibri" w:hAnsi="Calibri" w:cs="Calibri"/>
          <w:i/>
          <w:iCs/>
          <w:noProof/>
          <w:szCs w:val="24"/>
        </w:rPr>
        <w:t>Global Social Sciences Review</w:t>
      </w:r>
      <w:r w:rsidRPr="00371F88">
        <w:rPr>
          <w:rFonts w:ascii="Calibri" w:hAnsi="Calibri" w:cs="Calibri"/>
          <w:noProof/>
          <w:szCs w:val="24"/>
        </w:rPr>
        <w:t xml:space="preserve">, </w:t>
      </w:r>
      <w:r w:rsidRPr="00371F88">
        <w:rPr>
          <w:rFonts w:ascii="Calibri" w:hAnsi="Calibri" w:cs="Calibri"/>
          <w:i/>
          <w:iCs/>
          <w:noProof/>
          <w:szCs w:val="24"/>
        </w:rPr>
        <w:t>III</w:t>
      </w:r>
      <w:r w:rsidRPr="00371F88">
        <w:rPr>
          <w:rFonts w:ascii="Calibri" w:hAnsi="Calibri" w:cs="Calibri"/>
          <w:noProof/>
          <w:szCs w:val="24"/>
        </w:rPr>
        <w:t>(I), 215–243. https://doi.org/10.31703/gssr.2018(iii-i).14</w:t>
      </w:r>
    </w:p>
    <w:p w14:paraId="702B27F5"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Asaad, H., &amp; Eviatar, Z. (2013). The effects of orthographic complexity and diglossia on letter naming in Arabic: A developmental study. </w:t>
      </w:r>
      <w:r w:rsidRPr="00371F88">
        <w:rPr>
          <w:rFonts w:ascii="Calibri" w:hAnsi="Calibri" w:cs="Calibri"/>
          <w:i/>
          <w:iCs/>
          <w:noProof/>
          <w:szCs w:val="24"/>
        </w:rPr>
        <w:t>Writing Systems Research</w:t>
      </w:r>
      <w:r w:rsidRPr="00371F88">
        <w:rPr>
          <w:rFonts w:ascii="Calibri" w:hAnsi="Calibri" w:cs="Calibri"/>
          <w:noProof/>
          <w:szCs w:val="24"/>
        </w:rPr>
        <w:t xml:space="preserve">, </w:t>
      </w:r>
      <w:r w:rsidRPr="00371F88">
        <w:rPr>
          <w:rFonts w:ascii="Calibri" w:hAnsi="Calibri" w:cs="Calibri"/>
          <w:i/>
          <w:iCs/>
          <w:noProof/>
          <w:szCs w:val="24"/>
        </w:rPr>
        <w:t>5</w:t>
      </w:r>
      <w:r w:rsidRPr="00371F88">
        <w:rPr>
          <w:rFonts w:ascii="Calibri" w:hAnsi="Calibri" w:cs="Calibri"/>
          <w:noProof/>
          <w:szCs w:val="24"/>
        </w:rPr>
        <w:t>(2), 156–168. https://doi.org/10.1080/17586801.2013.862163</w:t>
      </w:r>
    </w:p>
    <w:p w14:paraId="42A8E25B"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Bahry, S. A. (2012). Language in Afghanistan’s education reform: Does it play a role in peace and reconciliation? In </w:t>
      </w:r>
      <w:r w:rsidRPr="00371F88">
        <w:rPr>
          <w:rFonts w:ascii="Calibri" w:hAnsi="Calibri" w:cs="Calibri"/>
          <w:i/>
          <w:iCs/>
          <w:noProof/>
          <w:szCs w:val="24"/>
        </w:rPr>
        <w:t>Language Issues in Comparative Education</w:t>
      </w:r>
      <w:r w:rsidRPr="00371F88">
        <w:rPr>
          <w:rFonts w:ascii="Calibri" w:hAnsi="Calibri" w:cs="Calibri"/>
          <w:noProof/>
          <w:szCs w:val="24"/>
        </w:rPr>
        <w:t xml:space="preserve"> (pp. 59–76). https://doi.org/10.1007/978-94-6209-218-1</w:t>
      </w:r>
    </w:p>
    <w:p w14:paraId="64009CBD"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Bausani, A. (1971). Pashto Language and Literature. </w:t>
      </w:r>
      <w:r w:rsidRPr="00371F88">
        <w:rPr>
          <w:rFonts w:ascii="Calibri" w:hAnsi="Calibri" w:cs="Calibri"/>
          <w:i/>
          <w:iCs/>
          <w:noProof/>
          <w:szCs w:val="24"/>
        </w:rPr>
        <w:t>Mahfil</w:t>
      </w:r>
      <w:r w:rsidRPr="00371F88">
        <w:rPr>
          <w:rFonts w:ascii="Calibri" w:hAnsi="Calibri" w:cs="Calibri"/>
          <w:noProof/>
          <w:szCs w:val="24"/>
        </w:rPr>
        <w:t xml:space="preserve">, </w:t>
      </w:r>
      <w:r w:rsidRPr="00371F88">
        <w:rPr>
          <w:rFonts w:ascii="Calibri" w:hAnsi="Calibri" w:cs="Calibri"/>
          <w:i/>
          <w:iCs/>
          <w:noProof/>
          <w:szCs w:val="24"/>
        </w:rPr>
        <w:t>7</w:t>
      </w:r>
      <w:r w:rsidRPr="00371F88">
        <w:rPr>
          <w:rFonts w:ascii="Calibri" w:hAnsi="Calibri" w:cs="Calibri"/>
          <w:noProof/>
          <w:szCs w:val="24"/>
        </w:rPr>
        <w:t>(1), 55–69. https://www.jstor.org/stable/40874413</w:t>
      </w:r>
    </w:p>
    <w:p w14:paraId="0689FD25"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Dinakhel, M. A. (2018). An Analysis of Conflict Between Pashto and Dari Languages of Afghanistan. </w:t>
      </w:r>
      <w:r w:rsidRPr="00371F88">
        <w:rPr>
          <w:rFonts w:ascii="Calibri" w:hAnsi="Calibri" w:cs="Calibri"/>
          <w:i/>
          <w:iCs/>
          <w:noProof/>
          <w:szCs w:val="24"/>
        </w:rPr>
        <w:t>Central Asia Journal</w:t>
      </w:r>
      <w:r w:rsidRPr="00371F88">
        <w:rPr>
          <w:rFonts w:ascii="Calibri" w:hAnsi="Calibri" w:cs="Calibri"/>
          <w:noProof/>
          <w:szCs w:val="24"/>
        </w:rPr>
        <w:t xml:space="preserve">, </w:t>
      </w:r>
      <w:r w:rsidRPr="00371F88">
        <w:rPr>
          <w:rFonts w:ascii="Calibri" w:hAnsi="Calibri" w:cs="Calibri"/>
          <w:i/>
          <w:iCs/>
          <w:noProof/>
          <w:szCs w:val="24"/>
        </w:rPr>
        <w:t>83</w:t>
      </w:r>
      <w:r w:rsidRPr="00371F88">
        <w:rPr>
          <w:rFonts w:ascii="Calibri" w:hAnsi="Calibri" w:cs="Calibri"/>
          <w:noProof/>
          <w:szCs w:val="24"/>
        </w:rPr>
        <w:t>(Winter).</w:t>
      </w:r>
    </w:p>
    <w:p w14:paraId="76C118EE"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Dupree, L. (1984). A Footnote to " Four Varieties of Pashto ". </w:t>
      </w:r>
      <w:r w:rsidRPr="00371F88">
        <w:rPr>
          <w:rFonts w:ascii="Calibri" w:hAnsi="Calibri" w:cs="Calibri"/>
          <w:i/>
          <w:iCs/>
          <w:noProof/>
          <w:szCs w:val="24"/>
        </w:rPr>
        <w:t>Journal of the American Oriental Society</w:t>
      </w:r>
      <w:r w:rsidRPr="00371F88">
        <w:rPr>
          <w:rFonts w:ascii="Calibri" w:hAnsi="Calibri" w:cs="Calibri"/>
          <w:noProof/>
          <w:szCs w:val="24"/>
        </w:rPr>
        <w:t xml:space="preserve">, </w:t>
      </w:r>
      <w:r w:rsidRPr="00371F88">
        <w:rPr>
          <w:rFonts w:ascii="Calibri" w:hAnsi="Calibri" w:cs="Calibri"/>
          <w:i/>
          <w:iCs/>
          <w:noProof/>
          <w:szCs w:val="24"/>
        </w:rPr>
        <w:t>104</w:t>
      </w:r>
      <w:r w:rsidRPr="00371F88">
        <w:rPr>
          <w:rFonts w:ascii="Calibri" w:hAnsi="Calibri" w:cs="Calibri"/>
          <w:noProof/>
          <w:szCs w:val="24"/>
        </w:rPr>
        <w:t>(4), 761. https://www.jstor.org/stable/601907</w:t>
      </w:r>
    </w:p>
    <w:p w14:paraId="68E64DE8"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Farukh, A., &amp; Vulchanova, M. (2014). Predictors of reading in Urdu: Does deep orthography have an impact? </w:t>
      </w:r>
      <w:r w:rsidRPr="00371F88">
        <w:rPr>
          <w:rFonts w:ascii="Calibri" w:hAnsi="Calibri" w:cs="Calibri"/>
          <w:i/>
          <w:iCs/>
          <w:noProof/>
          <w:szCs w:val="24"/>
        </w:rPr>
        <w:t>Dyslexia</w:t>
      </w:r>
      <w:r w:rsidRPr="00371F88">
        <w:rPr>
          <w:rFonts w:ascii="Calibri" w:hAnsi="Calibri" w:cs="Calibri"/>
          <w:noProof/>
          <w:szCs w:val="24"/>
        </w:rPr>
        <w:t xml:space="preserve">, </w:t>
      </w:r>
      <w:r w:rsidRPr="00371F88">
        <w:rPr>
          <w:rFonts w:ascii="Calibri" w:hAnsi="Calibri" w:cs="Calibri"/>
          <w:i/>
          <w:iCs/>
          <w:noProof/>
          <w:szCs w:val="24"/>
        </w:rPr>
        <w:t>20</w:t>
      </w:r>
      <w:r w:rsidRPr="00371F88">
        <w:rPr>
          <w:rFonts w:ascii="Calibri" w:hAnsi="Calibri" w:cs="Calibri"/>
          <w:noProof/>
          <w:szCs w:val="24"/>
        </w:rPr>
        <w:t>(2), 146–166. https://doi.org/10.1002/dys.1474</w:t>
      </w:r>
    </w:p>
    <w:p w14:paraId="6647A967"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lastRenderedPageBreak/>
        <w:t xml:space="preserve">Henderson, M. M. T. (1983). Four Varieties of Pashto. </w:t>
      </w:r>
      <w:r w:rsidRPr="00371F88">
        <w:rPr>
          <w:rFonts w:ascii="Calibri" w:hAnsi="Calibri" w:cs="Calibri"/>
          <w:i/>
          <w:iCs/>
          <w:noProof/>
          <w:szCs w:val="24"/>
        </w:rPr>
        <w:t>Journal of the American Oriental SocietyJournal of the American Oriental Society</w:t>
      </w:r>
      <w:r w:rsidRPr="00371F88">
        <w:rPr>
          <w:rFonts w:ascii="Calibri" w:hAnsi="Calibri" w:cs="Calibri"/>
          <w:noProof/>
          <w:szCs w:val="24"/>
        </w:rPr>
        <w:t xml:space="preserve">, </w:t>
      </w:r>
      <w:r w:rsidRPr="00371F88">
        <w:rPr>
          <w:rFonts w:ascii="Calibri" w:hAnsi="Calibri" w:cs="Calibri"/>
          <w:i/>
          <w:iCs/>
          <w:noProof/>
          <w:szCs w:val="24"/>
        </w:rPr>
        <w:t>103</w:t>
      </w:r>
      <w:r w:rsidRPr="00371F88">
        <w:rPr>
          <w:rFonts w:ascii="Calibri" w:hAnsi="Calibri" w:cs="Calibri"/>
          <w:noProof/>
          <w:szCs w:val="24"/>
        </w:rPr>
        <w:t>(3), 595–597. http://www.jstor.org/stable/602038</w:t>
      </w:r>
    </w:p>
    <w:p w14:paraId="663AB260"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Henderson, M. M. T. (2015). </w:t>
      </w:r>
      <w:r w:rsidRPr="00371F88">
        <w:rPr>
          <w:rFonts w:ascii="Calibri" w:hAnsi="Calibri" w:cs="Calibri"/>
          <w:i/>
          <w:iCs/>
          <w:noProof/>
          <w:szCs w:val="24"/>
        </w:rPr>
        <w:t>Some Indic Features in Pashto</w:t>
      </w:r>
      <w:r w:rsidRPr="00371F88">
        <w:rPr>
          <w:rFonts w:ascii="Calibri" w:hAnsi="Calibri" w:cs="Calibri"/>
          <w:noProof/>
          <w:szCs w:val="24"/>
        </w:rPr>
        <w:t>.</w:t>
      </w:r>
    </w:p>
    <w:p w14:paraId="74DA0488"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Ibrahim, R. (2013). Reading in Arabic: New Evidence for the Role of Vowel Signs. </w:t>
      </w:r>
      <w:r w:rsidRPr="00371F88">
        <w:rPr>
          <w:rFonts w:ascii="Calibri" w:hAnsi="Calibri" w:cs="Calibri"/>
          <w:i/>
          <w:iCs/>
          <w:noProof/>
          <w:szCs w:val="24"/>
        </w:rPr>
        <w:t>Creative Education</w:t>
      </w:r>
      <w:r w:rsidRPr="00371F88">
        <w:rPr>
          <w:rFonts w:ascii="Calibri" w:hAnsi="Calibri" w:cs="Calibri"/>
          <w:noProof/>
          <w:szCs w:val="24"/>
        </w:rPr>
        <w:t xml:space="preserve">, </w:t>
      </w:r>
      <w:r w:rsidRPr="00371F88">
        <w:rPr>
          <w:rFonts w:ascii="Calibri" w:hAnsi="Calibri" w:cs="Calibri"/>
          <w:i/>
          <w:iCs/>
          <w:noProof/>
          <w:szCs w:val="24"/>
        </w:rPr>
        <w:t>04</w:t>
      </w:r>
      <w:r w:rsidRPr="00371F88">
        <w:rPr>
          <w:rFonts w:ascii="Calibri" w:hAnsi="Calibri" w:cs="Calibri"/>
          <w:noProof/>
          <w:szCs w:val="24"/>
        </w:rPr>
        <w:t>(04), 248–253. https://doi.org/10.4236/ce.2013.44036</w:t>
      </w:r>
    </w:p>
    <w:p w14:paraId="6AECD8AE"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International Crisis Group. (2014). </w:t>
      </w:r>
      <w:r w:rsidRPr="00371F88">
        <w:rPr>
          <w:rFonts w:ascii="Calibri" w:hAnsi="Calibri" w:cs="Calibri"/>
          <w:i/>
          <w:iCs/>
          <w:noProof/>
          <w:szCs w:val="24"/>
        </w:rPr>
        <w:t>The Language Controversy : Education Reform in Pakistan</w:t>
      </w:r>
      <w:r w:rsidRPr="00371F88">
        <w:rPr>
          <w:rFonts w:ascii="Calibri" w:hAnsi="Calibri" w:cs="Calibri"/>
          <w:noProof/>
          <w:szCs w:val="24"/>
        </w:rPr>
        <w:t>. https://www.jstor.org/stable/resrep31951.6</w:t>
      </w:r>
    </w:p>
    <w:p w14:paraId="1B416E0B"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Kurzon, D. (2013). Diacritics and the Perso-Arabic script. </w:t>
      </w:r>
      <w:r w:rsidRPr="00371F88">
        <w:rPr>
          <w:rFonts w:ascii="Calibri" w:hAnsi="Calibri" w:cs="Calibri"/>
          <w:i/>
          <w:iCs/>
          <w:noProof/>
          <w:szCs w:val="24"/>
        </w:rPr>
        <w:t>Writing Systems Research</w:t>
      </w:r>
      <w:r w:rsidRPr="00371F88">
        <w:rPr>
          <w:rFonts w:ascii="Calibri" w:hAnsi="Calibri" w:cs="Calibri"/>
          <w:noProof/>
          <w:szCs w:val="24"/>
        </w:rPr>
        <w:t xml:space="preserve">, </w:t>
      </w:r>
      <w:r w:rsidRPr="00371F88">
        <w:rPr>
          <w:rFonts w:ascii="Calibri" w:hAnsi="Calibri" w:cs="Calibri"/>
          <w:i/>
          <w:iCs/>
          <w:noProof/>
          <w:szCs w:val="24"/>
        </w:rPr>
        <w:t>5</w:t>
      </w:r>
      <w:r w:rsidRPr="00371F88">
        <w:rPr>
          <w:rFonts w:ascii="Calibri" w:hAnsi="Calibri" w:cs="Calibri"/>
          <w:noProof/>
          <w:szCs w:val="24"/>
        </w:rPr>
        <w:t>(2), 234–243. https://doi.org/10.1080/17586801.2013.799451</w:t>
      </w:r>
    </w:p>
    <w:p w14:paraId="382765F3"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Mackenzie, D. N. (1959). A Standard Pashto. </w:t>
      </w:r>
      <w:r w:rsidRPr="00371F88">
        <w:rPr>
          <w:rFonts w:ascii="Calibri" w:hAnsi="Calibri" w:cs="Calibri"/>
          <w:i/>
          <w:iCs/>
          <w:noProof/>
          <w:szCs w:val="24"/>
        </w:rPr>
        <w:t>Bulletin of the School of Oriental and African Studies</w:t>
      </w:r>
      <w:r w:rsidRPr="00371F88">
        <w:rPr>
          <w:rFonts w:ascii="Calibri" w:hAnsi="Calibri" w:cs="Calibri"/>
          <w:noProof/>
          <w:szCs w:val="24"/>
        </w:rPr>
        <w:t xml:space="preserve">, </w:t>
      </w:r>
      <w:r w:rsidRPr="00371F88">
        <w:rPr>
          <w:rFonts w:ascii="Calibri" w:hAnsi="Calibri" w:cs="Calibri"/>
          <w:i/>
          <w:iCs/>
          <w:noProof/>
          <w:szCs w:val="24"/>
        </w:rPr>
        <w:t>22</w:t>
      </w:r>
      <w:r w:rsidRPr="00371F88">
        <w:rPr>
          <w:rFonts w:ascii="Calibri" w:hAnsi="Calibri" w:cs="Calibri"/>
          <w:noProof/>
          <w:szCs w:val="24"/>
        </w:rPr>
        <w:t>(1/3), 231–235. https://www.jstor.org/stable/609426</w:t>
      </w:r>
    </w:p>
    <w:p w14:paraId="5A7EFFD4"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Malone, S. (2016). </w:t>
      </w:r>
      <w:r w:rsidRPr="00371F88">
        <w:rPr>
          <w:rFonts w:ascii="Calibri" w:hAnsi="Calibri" w:cs="Calibri"/>
          <w:i/>
          <w:iCs/>
          <w:noProof/>
          <w:szCs w:val="24"/>
        </w:rPr>
        <w:t>Including the Excluded : Promoting Multilingual Education</w:t>
      </w:r>
      <w:r w:rsidRPr="00371F88">
        <w:rPr>
          <w:rFonts w:ascii="Calibri" w:hAnsi="Calibri" w:cs="Calibri"/>
          <w:noProof/>
          <w:szCs w:val="24"/>
        </w:rPr>
        <w:t xml:space="preserve"> (pp. 1–36).</w:t>
      </w:r>
    </w:p>
    <w:p w14:paraId="55295F13"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Mirdehghan, M. (2010). Persian, Urdu, and Pashto: A comparative orthographic analysis. </w:t>
      </w:r>
      <w:r w:rsidRPr="00371F88">
        <w:rPr>
          <w:rFonts w:ascii="Calibri" w:hAnsi="Calibri" w:cs="Calibri"/>
          <w:i/>
          <w:iCs/>
          <w:noProof/>
          <w:szCs w:val="24"/>
        </w:rPr>
        <w:t>Writing Systems Research</w:t>
      </w:r>
      <w:r w:rsidRPr="00371F88">
        <w:rPr>
          <w:rFonts w:ascii="Calibri" w:hAnsi="Calibri" w:cs="Calibri"/>
          <w:noProof/>
          <w:szCs w:val="24"/>
        </w:rPr>
        <w:t xml:space="preserve">, </w:t>
      </w:r>
      <w:r w:rsidRPr="00371F88">
        <w:rPr>
          <w:rFonts w:ascii="Calibri" w:hAnsi="Calibri" w:cs="Calibri"/>
          <w:i/>
          <w:iCs/>
          <w:noProof/>
          <w:szCs w:val="24"/>
        </w:rPr>
        <w:t>2</w:t>
      </w:r>
      <w:r w:rsidRPr="00371F88">
        <w:rPr>
          <w:rFonts w:ascii="Calibri" w:hAnsi="Calibri" w:cs="Calibri"/>
          <w:noProof/>
          <w:szCs w:val="24"/>
        </w:rPr>
        <w:t>(1), 9–23. https://doi.org/10.1093/wsr/wsq005</w:t>
      </w:r>
    </w:p>
    <w:p w14:paraId="2F314DCB"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Penzl, H. (1954). Orthography and Phonemes in Pashto. </w:t>
      </w:r>
      <w:r w:rsidRPr="00371F88">
        <w:rPr>
          <w:rFonts w:ascii="Calibri" w:hAnsi="Calibri" w:cs="Calibri"/>
          <w:i/>
          <w:iCs/>
          <w:noProof/>
          <w:szCs w:val="24"/>
        </w:rPr>
        <w:t>Journal of the American Oriental Society</w:t>
      </w:r>
      <w:r w:rsidRPr="00371F88">
        <w:rPr>
          <w:rFonts w:ascii="Calibri" w:hAnsi="Calibri" w:cs="Calibri"/>
          <w:noProof/>
          <w:szCs w:val="24"/>
        </w:rPr>
        <w:t xml:space="preserve">, </w:t>
      </w:r>
      <w:r w:rsidRPr="00371F88">
        <w:rPr>
          <w:rFonts w:ascii="Calibri" w:hAnsi="Calibri" w:cs="Calibri"/>
          <w:i/>
          <w:iCs/>
          <w:noProof/>
          <w:szCs w:val="24"/>
        </w:rPr>
        <w:t>74</w:t>
      </w:r>
      <w:r w:rsidRPr="00371F88">
        <w:rPr>
          <w:rFonts w:ascii="Calibri" w:hAnsi="Calibri" w:cs="Calibri"/>
          <w:noProof/>
          <w:szCs w:val="24"/>
        </w:rPr>
        <w:t>(2), 74–81. https://www.jstor.org/stable/596206</w:t>
      </w:r>
    </w:p>
    <w:p w14:paraId="1182422F"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Rahbari, N., &amp; Sénéchal, M. (2009). Lexical and nonlexical processes in the skilled reading and spelling of Persian. </w:t>
      </w:r>
      <w:r w:rsidRPr="00371F88">
        <w:rPr>
          <w:rFonts w:ascii="Calibri" w:hAnsi="Calibri" w:cs="Calibri"/>
          <w:i/>
          <w:iCs/>
          <w:noProof/>
          <w:szCs w:val="24"/>
        </w:rPr>
        <w:t>Reading and Writing</w:t>
      </w:r>
      <w:r w:rsidRPr="00371F88">
        <w:rPr>
          <w:rFonts w:ascii="Calibri" w:hAnsi="Calibri" w:cs="Calibri"/>
          <w:noProof/>
          <w:szCs w:val="24"/>
        </w:rPr>
        <w:t xml:space="preserve">, </w:t>
      </w:r>
      <w:r w:rsidRPr="00371F88">
        <w:rPr>
          <w:rFonts w:ascii="Calibri" w:hAnsi="Calibri" w:cs="Calibri"/>
          <w:i/>
          <w:iCs/>
          <w:noProof/>
          <w:szCs w:val="24"/>
        </w:rPr>
        <w:t>22</w:t>
      </w:r>
      <w:r w:rsidRPr="00371F88">
        <w:rPr>
          <w:rFonts w:ascii="Calibri" w:hAnsi="Calibri" w:cs="Calibri"/>
          <w:noProof/>
          <w:szCs w:val="24"/>
        </w:rPr>
        <w:t>(5), 511–530. https://doi.org/10.1007/s11145-008-9122-1</w:t>
      </w:r>
    </w:p>
    <w:p w14:paraId="4D31CBF5"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Rao, C., Vaid, J., Srinivasan, N., &amp; Chen, H. C. (2010). Orthographic characteristics speed Hindi word naming but slow Urdu naming: Evidence from Hindi/Urdu biliterates. </w:t>
      </w:r>
      <w:r w:rsidRPr="00371F88">
        <w:rPr>
          <w:rFonts w:ascii="Calibri" w:hAnsi="Calibri" w:cs="Calibri"/>
          <w:i/>
          <w:iCs/>
          <w:noProof/>
          <w:szCs w:val="24"/>
        </w:rPr>
        <w:t>Reading and Writing</w:t>
      </w:r>
      <w:r w:rsidRPr="00371F88">
        <w:rPr>
          <w:rFonts w:ascii="Calibri" w:hAnsi="Calibri" w:cs="Calibri"/>
          <w:noProof/>
          <w:szCs w:val="24"/>
        </w:rPr>
        <w:t xml:space="preserve">, </w:t>
      </w:r>
      <w:r w:rsidRPr="00371F88">
        <w:rPr>
          <w:rFonts w:ascii="Calibri" w:hAnsi="Calibri" w:cs="Calibri"/>
          <w:i/>
          <w:iCs/>
          <w:noProof/>
          <w:szCs w:val="24"/>
        </w:rPr>
        <w:t>24</w:t>
      </w:r>
      <w:r w:rsidRPr="00371F88">
        <w:rPr>
          <w:rFonts w:ascii="Calibri" w:hAnsi="Calibri" w:cs="Calibri"/>
          <w:noProof/>
          <w:szCs w:val="24"/>
        </w:rPr>
        <w:t>(6), 679–695. https://doi.org/10.1007/s11145-010-9256-9</w:t>
      </w:r>
    </w:p>
    <w:p w14:paraId="0A6A4967"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Taha, H. Y. (2013). Reading and spelling in Arabic: Linguistic and orthographic complexity. </w:t>
      </w:r>
      <w:r w:rsidRPr="00371F88">
        <w:rPr>
          <w:rFonts w:ascii="Calibri" w:hAnsi="Calibri" w:cs="Calibri"/>
          <w:i/>
          <w:iCs/>
          <w:noProof/>
          <w:szCs w:val="24"/>
        </w:rPr>
        <w:t>Theory and Practice in Language Studies</w:t>
      </w:r>
      <w:r w:rsidRPr="00371F88">
        <w:rPr>
          <w:rFonts w:ascii="Calibri" w:hAnsi="Calibri" w:cs="Calibri"/>
          <w:noProof/>
          <w:szCs w:val="24"/>
        </w:rPr>
        <w:t xml:space="preserve">, </w:t>
      </w:r>
      <w:r w:rsidRPr="00371F88">
        <w:rPr>
          <w:rFonts w:ascii="Calibri" w:hAnsi="Calibri" w:cs="Calibri"/>
          <w:i/>
          <w:iCs/>
          <w:noProof/>
          <w:szCs w:val="24"/>
        </w:rPr>
        <w:t>3</w:t>
      </w:r>
      <w:r w:rsidRPr="00371F88">
        <w:rPr>
          <w:rFonts w:ascii="Calibri" w:hAnsi="Calibri" w:cs="Calibri"/>
          <w:noProof/>
          <w:szCs w:val="24"/>
        </w:rPr>
        <w:t>(5), 721–727. https://doi.org/10.4304/tpls.3.5.721-727</w:t>
      </w:r>
    </w:p>
    <w:p w14:paraId="2A8EAE44"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szCs w:val="24"/>
        </w:rPr>
      </w:pPr>
      <w:r w:rsidRPr="00371F88">
        <w:rPr>
          <w:rFonts w:ascii="Calibri" w:hAnsi="Calibri" w:cs="Calibri"/>
          <w:noProof/>
          <w:szCs w:val="24"/>
        </w:rPr>
        <w:t xml:space="preserve">Taouk, M., &amp; Coltheart, M. (2004). The cognitive processes involved in learning to read in Arabic. </w:t>
      </w:r>
      <w:r w:rsidRPr="00371F88">
        <w:rPr>
          <w:rFonts w:ascii="Calibri" w:hAnsi="Calibri" w:cs="Calibri"/>
          <w:i/>
          <w:iCs/>
          <w:noProof/>
          <w:szCs w:val="24"/>
        </w:rPr>
        <w:t>Reading and Writing</w:t>
      </w:r>
      <w:r w:rsidRPr="00371F88">
        <w:rPr>
          <w:rFonts w:ascii="Calibri" w:hAnsi="Calibri" w:cs="Calibri"/>
          <w:noProof/>
          <w:szCs w:val="24"/>
        </w:rPr>
        <w:t xml:space="preserve">, </w:t>
      </w:r>
      <w:r w:rsidRPr="00371F88">
        <w:rPr>
          <w:rFonts w:ascii="Calibri" w:hAnsi="Calibri" w:cs="Calibri"/>
          <w:i/>
          <w:iCs/>
          <w:noProof/>
          <w:szCs w:val="24"/>
        </w:rPr>
        <w:t>17</w:t>
      </w:r>
      <w:r w:rsidRPr="00371F88">
        <w:rPr>
          <w:rFonts w:ascii="Calibri" w:hAnsi="Calibri" w:cs="Calibri"/>
          <w:noProof/>
          <w:szCs w:val="24"/>
        </w:rPr>
        <w:t>(1–2), 27–57. https://doi.org/10.1023/b:read.0000013831.91795.ec</w:t>
      </w:r>
    </w:p>
    <w:p w14:paraId="3EC022DF" w14:textId="77777777" w:rsidR="00371F88" w:rsidRPr="00371F88" w:rsidRDefault="00371F88" w:rsidP="00371F88">
      <w:pPr>
        <w:widowControl w:val="0"/>
        <w:autoSpaceDE w:val="0"/>
        <w:autoSpaceDN w:val="0"/>
        <w:adjustRightInd w:val="0"/>
        <w:spacing w:line="240" w:lineRule="auto"/>
        <w:ind w:left="480" w:hanging="480"/>
        <w:rPr>
          <w:rFonts w:ascii="Calibri" w:hAnsi="Calibri" w:cs="Calibri"/>
          <w:noProof/>
        </w:rPr>
      </w:pPr>
      <w:r w:rsidRPr="00371F88">
        <w:rPr>
          <w:rFonts w:ascii="Calibri" w:hAnsi="Calibri" w:cs="Calibri"/>
          <w:noProof/>
          <w:szCs w:val="24"/>
        </w:rPr>
        <w:t xml:space="preserve">Wafi Hayat, A. (2019). The Impact of Arabic Orthography on Literacy and Economic Development in Afghanistan. </w:t>
      </w:r>
      <w:r w:rsidRPr="00371F88">
        <w:rPr>
          <w:rFonts w:ascii="Calibri" w:hAnsi="Calibri" w:cs="Calibri"/>
          <w:i/>
          <w:iCs/>
          <w:noProof/>
          <w:szCs w:val="24"/>
        </w:rPr>
        <w:t>International Journal of Education, Culture and Society</w:t>
      </w:r>
      <w:r w:rsidRPr="00371F88">
        <w:rPr>
          <w:rFonts w:ascii="Calibri" w:hAnsi="Calibri" w:cs="Calibri"/>
          <w:noProof/>
          <w:szCs w:val="24"/>
        </w:rPr>
        <w:t xml:space="preserve">, </w:t>
      </w:r>
      <w:r w:rsidRPr="00371F88">
        <w:rPr>
          <w:rFonts w:ascii="Calibri" w:hAnsi="Calibri" w:cs="Calibri"/>
          <w:i/>
          <w:iCs/>
          <w:noProof/>
          <w:szCs w:val="24"/>
        </w:rPr>
        <w:t>4</w:t>
      </w:r>
      <w:r w:rsidRPr="00371F88">
        <w:rPr>
          <w:rFonts w:ascii="Calibri" w:hAnsi="Calibri" w:cs="Calibri"/>
          <w:noProof/>
          <w:szCs w:val="24"/>
        </w:rPr>
        <w:t>(1), 1. https://doi.org/10.11648/j.ijecs.20190401.11</w:t>
      </w:r>
    </w:p>
    <w:p w14:paraId="144F1B48" w14:textId="4941D9AA" w:rsidR="008E09AA" w:rsidRPr="00E96ACE" w:rsidRDefault="008E09AA" w:rsidP="00E96ACE">
      <w:r>
        <w:fldChar w:fldCharType="end"/>
      </w:r>
    </w:p>
    <w:sectPr w:rsidR="008E09AA" w:rsidRPr="00E96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70BA9"/>
    <w:multiLevelType w:val="hybridMultilevel"/>
    <w:tmpl w:val="DE02982C"/>
    <w:lvl w:ilvl="0" w:tplc="5A0859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1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90"/>
    <w:rsid w:val="00003B5A"/>
    <w:rsid w:val="00005E89"/>
    <w:rsid w:val="0000631E"/>
    <w:rsid w:val="00010933"/>
    <w:rsid w:val="00011F61"/>
    <w:rsid w:val="000209CE"/>
    <w:rsid w:val="00026334"/>
    <w:rsid w:val="00027D4A"/>
    <w:rsid w:val="00031A3D"/>
    <w:rsid w:val="00036643"/>
    <w:rsid w:val="00036A6F"/>
    <w:rsid w:val="00037555"/>
    <w:rsid w:val="00044616"/>
    <w:rsid w:val="00047629"/>
    <w:rsid w:val="00050850"/>
    <w:rsid w:val="00073B34"/>
    <w:rsid w:val="00076570"/>
    <w:rsid w:val="0008500A"/>
    <w:rsid w:val="000A0E9C"/>
    <w:rsid w:val="000A4557"/>
    <w:rsid w:val="000B117B"/>
    <w:rsid w:val="000B604F"/>
    <w:rsid w:val="000D12CE"/>
    <w:rsid w:val="000E4CFD"/>
    <w:rsid w:val="000E7FC6"/>
    <w:rsid w:val="000F0F1E"/>
    <w:rsid w:val="000F0FB1"/>
    <w:rsid w:val="000F5018"/>
    <w:rsid w:val="0010092D"/>
    <w:rsid w:val="00105DD0"/>
    <w:rsid w:val="00110807"/>
    <w:rsid w:val="00113D0E"/>
    <w:rsid w:val="00123E38"/>
    <w:rsid w:val="00146B9A"/>
    <w:rsid w:val="001516BF"/>
    <w:rsid w:val="00155B14"/>
    <w:rsid w:val="00160359"/>
    <w:rsid w:val="00166279"/>
    <w:rsid w:val="00167919"/>
    <w:rsid w:val="00173B15"/>
    <w:rsid w:val="00190AA8"/>
    <w:rsid w:val="00196BC4"/>
    <w:rsid w:val="001B681B"/>
    <w:rsid w:val="001B76E7"/>
    <w:rsid w:val="001C3E19"/>
    <w:rsid w:val="001D1E36"/>
    <w:rsid w:val="001F37BD"/>
    <w:rsid w:val="001F3B6A"/>
    <w:rsid w:val="002041C2"/>
    <w:rsid w:val="0020486B"/>
    <w:rsid w:val="00210215"/>
    <w:rsid w:val="002120E6"/>
    <w:rsid w:val="0021225A"/>
    <w:rsid w:val="002130E1"/>
    <w:rsid w:val="00225389"/>
    <w:rsid w:val="00232B5F"/>
    <w:rsid w:val="00243C80"/>
    <w:rsid w:val="00246699"/>
    <w:rsid w:val="002514CA"/>
    <w:rsid w:val="0026017E"/>
    <w:rsid w:val="002861BC"/>
    <w:rsid w:val="002A38BC"/>
    <w:rsid w:val="002B108F"/>
    <w:rsid w:val="002B12D1"/>
    <w:rsid w:val="002B622A"/>
    <w:rsid w:val="002B73A1"/>
    <w:rsid w:val="002C053C"/>
    <w:rsid w:val="002C531A"/>
    <w:rsid w:val="002E1EE9"/>
    <w:rsid w:val="002E4A55"/>
    <w:rsid w:val="002E6254"/>
    <w:rsid w:val="002F378E"/>
    <w:rsid w:val="002F549D"/>
    <w:rsid w:val="00311AE9"/>
    <w:rsid w:val="003136DB"/>
    <w:rsid w:val="00322F7A"/>
    <w:rsid w:val="00324E1F"/>
    <w:rsid w:val="00343E23"/>
    <w:rsid w:val="00344A64"/>
    <w:rsid w:val="00354CBF"/>
    <w:rsid w:val="003622AE"/>
    <w:rsid w:val="003667C1"/>
    <w:rsid w:val="00371F88"/>
    <w:rsid w:val="003728CC"/>
    <w:rsid w:val="00384F2A"/>
    <w:rsid w:val="00393A26"/>
    <w:rsid w:val="00394827"/>
    <w:rsid w:val="003A0493"/>
    <w:rsid w:val="003A0794"/>
    <w:rsid w:val="003A6358"/>
    <w:rsid w:val="003A69A8"/>
    <w:rsid w:val="003B1D90"/>
    <w:rsid w:val="003C2510"/>
    <w:rsid w:val="003C7B1D"/>
    <w:rsid w:val="003D5940"/>
    <w:rsid w:val="003F30FF"/>
    <w:rsid w:val="00403176"/>
    <w:rsid w:val="00414DD3"/>
    <w:rsid w:val="00417E54"/>
    <w:rsid w:val="00422369"/>
    <w:rsid w:val="004340BB"/>
    <w:rsid w:val="00434380"/>
    <w:rsid w:val="00440501"/>
    <w:rsid w:val="00443A7D"/>
    <w:rsid w:val="00460072"/>
    <w:rsid w:val="00463651"/>
    <w:rsid w:val="00464ABC"/>
    <w:rsid w:val="00466F65"/>
    <w:rsid w:val="004772A7"/>
    <w:rsid w:val="004874A4"/>
    <w:rsid w:val="004926F4"/>
    <w:rsid w:val="00496C1B"/>
    <w:rsid w:val="004B48D5"/>
    <w:rsid w:val="004C04A9"/>
    <w:rsid w:val="004C0C60"/>
    <w:rsid w:val="004C1EF4"/>
    <w:rsid w:val="004C7F5E"/>
    <w:rsid w:val="004D2EB8"/>
    <w:rsid w:val="004D3E52"/>
    <w:rsid w:val="004F46AE"/>
    <w:rsid w:val="00502B6D"/>
    <w:rsid w:val="00517747"/>
    <w:rsid w:val="00527FB0"/>
    <w:rsid w:val="00541ABA"/>
    <w:rsid w:val="00542B44"/>
    <w:rsid w:val="005479C0"/>
    <w:rsid w:val="00560457"/>
    <w:rsid w:val="00564F6E"/>
    <w:rsid w:val="00566ED8"/>
    <w:rsid w:val="00577234"/>
    <w:rsid w:val="00580438"/>
    <w:rsid w:val="005822A8"/>
    <w:rsid w:val="00582E38"/>
    <w:rsid w:val="00587291"/>
    <w:rsid w:val="00593E38"/>
    <w:rsid w:val="005A752A"/>
    <w:rsid w:val="005B3D32"/>
    <w:rsid w:val="005B3DBA"/>
    <w:rsid w:val="005C3199"/>
    <w:rsid w:val="005C6CB8"/>
    <w:rsid w:val="005D21E6"/>
    <w:rsid w:val="005D5079"/>
    <w:rsid w:val="005E15A1"/>
    <w:rsid w:val="00600F18"/>
    <w:rsid w:val="0061666D"/>
    <w:rsid w:val="00624496"/>
    <w:rsid w:val="00625C34"/>
    <w:rsid w:val="00626798"/>
    <w:rsid w:val="006304EE"/>
    <w:rsid w:val="006339D7"/>
    <w:rsid w:val="00647D5A"/>
    <w:rsid w:val="006633A1"/>
    <w:rsid w:val="00671313"/>
    <w:rsid w:val="00671508"/>
    <w:rsid w:val="0068064A"/>
    <w:rsid w:val="006819A5"/>
    <w:rsid w:val="00690A37"/>
    <w:rsid w:val="006A5C4A"/>
    <w:rsid w:val="006B2BB3"/>
    <w:rsid w:val="006B3297"/>
    <w:rsid w:val="006B42D2"/>
    <w:rsid w:val="006B7E35"/>
    <w:rsid w:val="006C388D"/>
    <w:rsid w:val="006C3A8D"/>
    <w:rsid w:val="006D2AC4"/>
    <w:rsid w:val="006D5B33"/>
    <w:rsid w:val="006E1E98"/>
    <w:rsid w:val="006E2351"/>
    <w:rsid w:val="006E2AAB"/>
    <w:rsid w:val="006E31E6"/>
    <w:rsid w:val="006E5964"/>
    <w:rsid w:val="00702B8F"/>
    <w:rsid w:val="0070313D"/>
    <w:rsid w:val="007125C0"/>
    <w:rsid w:val="00727A5A"/>
    <w:rsid w:val="007334B9"/>
    <w:rsid w:val="00756B94"/>
    <w:rsid w:val="0077472E"/>
    <w:rsid w:val="00783206"/>
    <w:rsid w:val="007910AD"/>
    <w:rsid w:val="0079316F"/>
    <w:rsid w:val="007A5080"/>
    <w:rsid w:val="007A5989"/>
    <w:rsid w:val="007B33DF"/>
    <w:rsid w:val="007C1C91"/>
    <w:rsid w:val="007E0A02"/>
    <w:rsid w:val="007F292F"/>
    <w:rsid w:val="007F5CE9"/>
    <w:rsid w:val="007F68E3"/>
    <w:rsid w:val="00805E36"/>
    <w:rsid w:val="00806C3F"/>
    <w:rsid w:val="00807234"/>
    <w:rsid w:val="00812EAA"/>
    <w:rsid w:val="00814298"/>
    <w:rsid w:val="00817FB4"/>
    <w:rsid w:val="008272C6"/>
    <w:rsid w:val="00827E3C"/>
    <w:rsid w:val="0084436C"/>
    <w:rsid w:val="00851902"/>
    <w:rsid w:val="008551EF"/>
    <w:rsid w:val="0086035F"/>
    <w:rsid w:val="008664A8"/>
    <w:rsid w:val="008704B1"/>
    <w:rsid w:val="0087432C"/>
    <w:rsid w:val="00874B57"/>
    <w:rsid w:val="00880575"/>
    <w:rsid w:val="00880C02"/>
    <w:rsid w:val="008921BE"/>
    <w:rsid w:val="008938E3"/>
    <w:rsid w:val="008A263C"/>
    <w:rsid w:val="008B49C0"/>
    <w:rsid w:val="008B4FB2"/>
    <w:rsid w:val="008B690E"/>
    <w:rsid w:val="008C2C3B"/>
    <w:rsid w:val="008C4D6D"/>
    <w:rsid w:val="008D6A00"/>
    <w:rsid w:val="008E09AA"/>
    <w:rsid w:val="008E373D"/>
    <w:rsid w:val="008F45E2"/>
    <w:rsid w:val="008F5EE7"/>
    <w:rsid w:val="008F7025"/>
    <w:rsid w:val="0090068A"/>
    <w:rsid w:val="00907176"/>
    <w:rsid w:val="0090798A"/>
    <w:rsid w:val="00910E1C"/>
    <w:rsid w:val="009137EA"/>
    <w:rsid w:val="009255E4"/>
    <w:rsid w:val="00954CA9"/>
    <w:rsid w:val="009555C3"/>
    <w:rsid w:val="0095769A"/>
    <w:rsid w:val="00960DA9"/>
    <w:rsid w:val="009671A7"/>
    <w:rsid w:val="00967513"/>
    <w:rsid w:val="00970245"/>
    <w:rsid w:val="009845FA"/>
    <w:rsid w:val="00986CEE"/>
    <w:rsid w:val="00987F63"/>
    <w:rsid w:val="00996623"/>
    <w:rsid w:val="009A7466"/>
    <w:rsid w:val="009C6C63"/>
    <w:rsid w:val="009D0988"/>
    <w:rsid w:val="009D5C8A"/>
    <w:rsid w:val="009E0FAF"/>
    <w:rsid w:val="009E2912"/>
    <w:rsid w:val="009E2B98"/>
    <w:rsid w:val="009E4D2E"/>
    <w:rsid w:val="009E56E7"/>
    <w:rsid w:val="009F0699"/>
    <w:rsid w:val="009F1795"/>
    <w:rsid w:val="009F7D2E"/>
    <w:rsid w:val="00A025BA"/>
    <w:rsid w:val="00A05C31"/>
    <w:rsid w:val="00A2108D"/>
    <w:rsid w:val="00A21E12"/>
    <w:rsid w:val="00A30CEB"/>
    <w:rsid w:val="00A31E6A"/>
    <w:rsid w:val="00A4755F"/>
    <w:rsid w:val="00A51816"/>
    <w:rsid w:val="00A54FB8"/>
    <w:rsid w:val="00A561B7"/>
    <w:rsid w:val="00A57C2D"/>
    <w:rsid w:val="00A6032B"/>
    <w:rsid w:val="00A62067"/>
    <w:rsid w:val="00A656D6"/>
    <w:rsid w:val="00A771E3"/>
    <w:rsid w:val="00A81427"/>
    <w:rsid w:val="00A976D5"/>
    <w:rsid w:val="00A97A53"/>
    <w:rsid w:val="00A97A7F"/>
    <w:rsid w:val="00AA69C4"/>
    <w:rsid w:val="00AB316E"/>
    <w:rsid w:val="00AB4643"/>
    <w:rsid w:val="00AB65BA"/>
    <w:rsid w:val="00AE5C4D"/>
    <w:rsid w:val="00AE65AF"/>
    <w:rsid w:val="00B12982"/>
    <w:rsid w:val="00B141CF"/>
    <w:rsid w:val="00B257D6"/>
    <w:rsid w:val="00B278A9"/>
    <w:rsid w:val="00B34D4A"/>
    <w:rsid w:val="00B42DB5"/>
    <w:rsid w:val="00B45781"/>
    <w:rsid w:val="00B47718"/>
    <w:rsid w:val="00B47E52"/>
    <w:rsid w:val="00B47FE5"/>
    <w:rsid w:val="00B507DE"/>
    <w:rsid w:val="00B61DE0"/>
    <w:rsid w:val="00B717E9"/>
    <w:rsid w:val="00B75C03"/>
    <w:rsid w:val="00B77C81"/>
    <w:rsid w:val="00B85A84"/>
    <w:rsid w:val="00B9089E"/>
    <w:rsid w:val="00B911A1"/>
    <w:rsid w:val="00B93215"/>
    <w:rsid w:val="00B935AE"/>
    <w:rsid w:val="00B943E5"/>
    <w:rsid w:val="00B97C9D"/>
    <w:rsid w:val="00BA1747"/>
    <w:rsid w:val="00BA1F7D"/>
    <w:rsid w:val="00BA5108"/>
    <w:rsid w:val="00BB0149"/>
    <w:rsid w:val="00BB70BB"/>
    <w:rsid w:val="00BC0EB0"/>
    <w:rsid w:val="00BC2F36"/>
    <w:rsid w:val="00BC3F8F"/>
    <w:rsid w:val="00BC4151"/>
    <w:rsid w:val="00BC47C6"/>
    <w:rsid w:val="00BD1BD0"/>
    <w:rsid w:val="00BD47A9"/>
    <w:rsid w:val="00BE1BE7"/>
    <w:rsid w:val="00BE55BD"/>
    <w:rsid w:val="00BF0306"/>
    <w:rsid w:val="00C15268"/>
    <w:rsid w:val="00C21DE1"/>
    <w:rsid w:val="00C343C9"/>
    <w:rsid w:val="00C35735"/>
    <w:rsid w:val="00C53EAD"/>
    <w:rsid w:val="00C66BD3"/>
    <w:rsid w:val="00C70CC9"/>
    <w:rsid w:val="00C75888"/>
    <w:rsid w:val="00C82312"/>
    <w:rsid w:val="00C82958"/>
    <w:rsid w:val="00C82CA5"/>
    <w:rsid w:val="00C85657"/>
    <w:rsid w:val="00C9647C"/>
    <w:rsid w:val="00C9688B"/>
    <w:rsid w:val="00CB572D"/>
    <w:rsid w:val="00CC420C"/>
    <w:rsid w:val="00CC6F5B"/>
    <w:rsid w:val="00CD2C7C"/>
    <w:rsid w:val="00CF590E"/>
    <w:rsid w:val="00CF7824"/>
    <w:rsid w:val="00D14558"/>
    <w:rsid w:val="00D2591B"/>
    <w:rsid w:val="00D301C1"/>
    <w:rsid w:val="00D311F7"/>
    <w:rsid w:val="00D33380"/>
    <w:rsid w:val="00D37AC8"/>
    <w:rsid w:val="00D53C07"/>
    <w:rsid w:val="00D5655B"/>
    <w:rsid w:val="00D7605F"/>
    <w:rsid w:val="00D83FE4"/>
    <w:rsid w:val="00D84FB4"/>
    <w:rsid w:val="00D909D7"/>
    <w:rsid w:val="00D95E76"/>
    <w:rsid w:val="00D967B1"/>
    <w:rsid w:val="00DA0379"/>
    <w:rsid w:val="00DA364C"/>
    <w:rsid w:val="00DA6320"/>
    <w:rsid w:val="00DB0E9B"/>
    <w:rsid w:val="00DB4A07"/>
    <w:rsid w:val="00DD07EF"/>
    <w:rsid w:val="00DD4FBB"/>
    <w:rsid w:val="00DD543E"/>
    <w:rsid w:val="00DD5810"/>
    <w:rsid w:val="00DE02C1"/>
    <w:rsid w:val="00DE724E"/>
    <w:rsid w:val="00DF4115"/>
    <w:rsid w:val="00DF6C97"/>
    <w:rsid w:val="00DF7CDE"/>
    <w:rsid w:val="00E000DA"/>
    <w:rsid w:val="00E01E17"/>
    <w:rsid w:val="00E022C9"/>
    <w:rsid w:val="00E05986"/>
    <w:rsid w:val="00E05B5B"/>
    <w:rsid w:val="00E2171B"/>
    <w:rsid w:val="00E21EC3"/>
    <w:rsid w:val="00E26090"/>
    <w:rsid w:val="00E27CC7"/>
    <w:rsid w:val="00E33F96"/>
    <w:rsid w:val="00E42750"/>
    <w:rsid w:val="00E570F0"/>
    <w:rsid w:val="00E57CCD"/>
    <w:rsid w:val="00E62B1E"/>
    <w:rsid w:val="00E676BD"/>
    <w:rsid w:val="00E714DE"/>
    <w:rsid w:val="00E76234"/>
    <w:rsid w:val="00E87BD5"/>
    <w:rsid w:val="00E96ACE"/>
    <w:rsid w:val="00EA62A1"/>
    <w:rsid w:val="00EB26EA"/>
    <w:rsid w:val="00EB4D75"/>
    <w:rsid w:val="00EB6C67"/>
    <w:rsid w:val="00EC0805"/>
    <w:rsid w:val="00EC6273"/>
    <w:rsid w:val="00EF34FE"/>
    <w:rsid w:val="00F03A3A"/>
    <w:rsid w:val="00F05FFE"/>
    <w:rsid w:val="00F07255"/>
    <w:rsid w:val="00F10A88"/>
    <w:rsid w:val="00F127BF"/>
    <w:rsid w:val="00F258D9"/>
    <w:rsid w:val="00F43AB1"/>
    <w:rsid w:val="00F55B68"/>
    <w:rsid w:val="00F6073B"/>
    <w:rsid w:val="00F720FA"/>
    <w:rsid w:val="00F8072A"/>
    <w:rsid w:val="00F8300B"/>
    <w:rsid w:val="00F878C9"/>
    <w:rsid w:val="00F9603E"/>
    <w:rsid w:val="00FA30CC"/>
    <w:rsid w:val="00FC19B8"/>
    <w:rsid w:val="00FC2A02"/>
    <w:rsid w:val="00FC7F33"/>
    <w:rsid w:val="00FD0DA0"/>
    <w:rsid w:val="00FE632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A519"/>
  <w15:docId w15:val="{BB3B6434-B579-43E7-B0BD-CA8F1211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260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60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260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0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2609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2609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003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C395-D266-4024-B202-5851B31E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16519</Words>
  <Characters>94161</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Balani</dc:creator>
  <cp:keywords/>
  <dc:description/>
  <cp:lastModifiedBy>Anoj Chhetri</cp:lastModifiedBy>
  <cp:revision>2</cp:revision>
  <dcterms:created xsi:type="dcterms:W3CDTF">2026-01-14T14:39:00Z</dcterms:created>
  <dcterms:modified xsi:type="dcterms:W3CDTF">2026-01-14T14:39:00Z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b2f5bc13-5c8f-31ff-836f-dec63ff95e1e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